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26" w:rsidRPr="00E21F26" w:rsidRDefault="00E21F26" w:rsidP="00E21F26">
      <w:pPr>
        <w:jc w:val="center"/>
        <w:rPr>
          <w:rFonts w:ascii="Arial" w:hAnsi="Arial" w:cs="Arial"/>
          <w:b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b/>
          <w:sz w:val="32"/>
          <w:szCs w:val="32"/>
        </w:rPr>
      </w:pPr>
    </w:p>
    <w:p w:rsidR="00507DA0" w:rsidRDefault="00E21F26" w:rsidP="00E21F26">
      <w:pPr>
        <w:jc w:val="center"/>
        <w:rPr>
          <w:rFonts w:ascii="Arial" w:hAnsi="Arial" w:cs="Arial"/>
          <w:b/>
          <w:sz w:val="28"/>
          <w:szCs w:val="28"/>
        </w:rPr>
      </w:pPr>
      <w:r w:rsidRPr="00E21F26">
        <w:rPr>
          <w:rFonts w:ascii="Arial" w:hAnsi="Arial" w:cs="Arial"/>
          <w:b/>
          <w:sz w:val="28"/>
          <w:szCs w:val="28"/>
        </w:rPr>
        <w:t xml:space="preserve">STATUTO </w:t>
      </w:r>
      <w:r w:rsidR="00507DA0">
        <w:rPr>
          <w:rFonts w:ascii="Arial" w:hAnsi="Arial" w:cs="Arial"/>
          <w:b/>
          <w:sz w:val="28"/>
          <w:szCs w:val="28"/>
        </w:rPr>
        <w:t>SOCIALE</w:t>
      </w:r>
      <w:r w:rsidRPr="00E21F26">
        <w:rPr>
          <w:rFonts w:ascii="Arial" w:hAnsi="Arial" w:cs="Arial"/>
          <w:b/>
          <w:sz w:val="28"/>
          <w:szCs w:val="28"/>
        </w:rPr>
        <w:t xml:space="preserve"> </w:t>
      </w:r>
    </w:p>
    <w:p w:rsidR="00E21F26" w:rsidRPr="00E21F26" w:rsidRDefault="00E21F26" w:rsidP="00E21F26">
      <w:pPr>
        <w:jc w:val="center"/>
        <w:rPr>
          <w:rFonts w:ascii="Arial" w:hAnsi="Arial" w:cs="Arial"/>
          <w:b/>
          <w:sz w:val="28"/>
          <w:szCs w:val="28"/>
        </w:rPr>
      </w:pPr>
      <w:r w:rsidRPr="00E21F26">
        <w:rPr>
          <w:rFonts w:ascii="Arial" w:hAnsi="Arial" w:cs="Arial"/>
          <w:b/>
          <w:sz w:val="28"/>
          <w:szCs w:val="28"/>
        </w:rPr>
        <w:t>ASSOCIAZIONE/SOCIETÀ SPORTIVA DILETTANTISTICA</w:t>
      </w:r>
    </w:p>
    <w:p w:rsidR="00E21F26" w:rsidRPr="00E21F26" w:rsidRDefault="00E21F26" w:rsidP="00E21F26">
      <w:pPr>
        <w:jc w:val="center"/>
        <w:rPr>
          <w:rFonts w:ascii="Arial" w:hAnsi="Arial" w:cs="Arial"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E21F26">
        <w:rPr>
          <w:rFonts w:ascii="Arial" w:hAnsi="Arial" w:cs="Arial"/>
          <w:sz w:val="32"/>
          <w:szCs w:val="32"/>
        </w:rPr>
        <w:t>denominata</w:t>
      </w:r>
      <w:proofErr w:type="gramEnd"/>
    </w:p>
    <w:p w:rsidR="00E21F26" w:rsidRPr="00E21F26" w:rsidRDefault="00E21F26" w:rsidP="00E21F26">
      <w:pPr>
        <w:jc w:val="center"/>
        <w:rPr>
          <w:rFonts w:ascii="Arial" w:hAnsi="Arial" w:cs="Arial"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E21F26">
        <w:rPr>
          <w:rFonts w:ascii="Arial" w:hAnsi="Arial" w:cs="Arial"/>
          <w:b/>
          <w:color w:val="FF0000"/>
          <w:sz w:val="32"/>
          <w:szCs w:val="32"/>
        </w:rPr>
        <w:t>A.S./S.S. DILETTANTISTICA</w:t>
      </w:r>
    </w:p>
    <w:p w:rsidR="00E21F26" w:rsidRPr="00E21F26" w:rsidRDefault="00E21F26" w:rsidP="00E21F26">
      <w:pPr>
        <w:jc w:val="center"/>
        <w:rPr>
          <w:rFonts w:ascii="Arial" w:hAnsi="Arial" w:cs="Arial"/>
          <w:b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color w:val="FF0000"/>
          <w:sz w:val="32"/>
          <w:szCs w:val="32"/>
        </w:rPr>
      </w:pPr>
      <w:r w:rsidRPr="00E21F26">
        <w:rPr>
          <w:rFonts w:ascii="Arial" w:hAnsi="Arial" w:cs="Arial"/>
          <w:i/>
          <w:color w:val="FF0000"/>
          <w:sz w:val="32"/>
          <w:szCs w:val="32"/>
        </w:rPr>
        <w:t>……</w:t>
      </w:r>
      <w:proofErr w:type="gramStart"/>
      <w:r w:rsidRPr="00E21F26">
        <w:rPr>
          <w:rFonts w:ascii="Arial" w:hAnsi="Arial" w:cs="Arial"/>
          <w:i/>
          <w:color w:val="FF0000"/>
          <w:sz w:val="32"/>
          <w:szCs w:val="32"/>
        </w:rPr>
        <w:t>…….</w:t>
      </w:r>
      <w:proofErr w:type="gramEnd"/>
      <w:r w:rsidRPr="00E21F26">
        <w:rPr>
          <w:rFonts w:ascii="Arial" w:hAnsi="Arial" w:cs="Arial"/>
          <w:i/>
          <w:color w:val="FF0000"/>
          <w:sz w:val="32"/>
          <w:szCs w:val="32"/>
        </w:rPr>
        <w:t>.nome della società…………</w:t>
      </w: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Pr="00E21F26" w:rsidRDefault="00E21F26" w:rsidP="00E21F26">
      <w:pPr>
        <w:jc w:val="center"/>
        <w:rPr>
          <w:rFonts w:ascii="Arial" w:hAnsi="Arial" w:cs="Arial"/>
          <w:i/>
          <w:sz w:val="32"/>
          <w:szCs w:val="32"/>
        </w:rPr>
      </w:pPr>
    </w:p>
    <w:p w:rsidR="00E21F26" w:rsidRDefault="00E21F26" w:rsidP="00E21F26">
      <w:pPr>
        <w:jc w:val="center"/>
        <w:rPr>
          <w:rFonts w:ascii="Arial" w:hAnsi="Arial" w:cs="Arial"/>
          <w:b/>
          <w:sz w:val="52"/>
          <w:szCs w:val="52"/>
        </w:rPr>
      </w:pPr>
      <w:r w:rsidRPr="00E21F26">
        <w:rPr>
          <w:rFonts w:ascii="Arial" w:hAnsi="Arial" w:cs="Arial"/>
          <w:b/>
          <w:sz w:val="52"/>
          <w:szCs w:val="52"/>
        </w:rPr>
        <w:lastRenderedPageBreak/>
        <w:t>STATUTO</w:t>
      </w:r>
    </w:p>
    <w:p w:rsidR="00E21F26" w:rsidRPr="00E21F26" w:rsidRDefault="00E21F26" w:rsidP="00E21F26">
      <w:pPr>
        <w:jc w:val="center"/>
        <w:rPr>
          <w:rFonts w:ascii="Arial" w:hAnsi="Arial" w:cs="Arial"/>
          <w:b/>
          <w:sz w:val="52"/>
          <w:szCs w:val="52"/>
        </w:rPr>
      </w:pPr>
    </w:p>
    <w:p w:rsidR="00E21F26" w:rsidRPr="00D461F4" w:rsidRDefault="00E21F26">
      <w:pPr>
        <w:rPr>
          <w:rFonts w:ascii="Arial" w:hAnsi="Arial" w:cs="Arial"/>
          <w:b/>
          <w:i/>
          <w:sz w:val="24"/>
          <w:szCs w:val="24"/>
        </w:rPr>
      </w:pPr>
      <w:r w:rsidRPr="00D461F4">
        <w:rPr>
          <w:rFonts w:ascii="Arial" w:hAnsi="Arial" w:cs="Arial"/>
          <w:b/>
          <w:i/>
          <w:sz w:val="24"/>
          <w:szCs w:val="24"/>
        </w:rPr>
        <w:t xml:space="preserve">Articolo 1 – Finalità 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21F26">
        <w:rPr>
          <w:rFonts w:ascii="Arial" w:eastAsia="Times New Roman" w:hAnsi="Arial" w:cs="Arial"/>
          <w:sz w:val="24"/>
          <w:szCs w:val="24"/>
          <w:lang w:eastAsia="it-IT"/>
        </w:rPr>
        <w:t xml:space="preserve">E’ costituita con durata illimitata, a carattere apolitico e aconfessionale, una Associazione/Società Sportiva Dilettantistica denominata 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1F26" w:rsidRPr="00E21F26" w:rsidRDefault="00E21F26" w:rsidP="00E21F2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it-IT"/>
        </w:rPr>
      </w:pPr>
      <w:r w:rsidRPr="00E21F26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“ASSOCIAZIONE SPORTIVA DILETTANTISTICA </w:t>
      </w:r>
      <w:r w:rsidRPr="00E21F26">
        <w:rPr>
          <w:rFonts w:ascii="Arial" w:eastAsia="Times New Roman" w:hAnsi="Arial" w:cs="Arial"/>
          <w:i/>
          <w:color w:val="FF0000"/>
          <w:sz w:val="24"/>
          <w:szCs w:val="24"/>
          <w:lang w:eastAsia="it-IT"/>
        </w:rPr>
        <w:t>PIPPO</w:t>
      </w:r>
      <w:r w:rsidRPr="00E21F26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”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it-IT"/>
        </w:rPr>
      </w:pPr>
    </w:p>
    <w:p w:rsidR="00E21F26" w:rsidRPr="00E21F26" w:rsidRDefault="00E21F26" w:rsidP="00E21F2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it-IT"/>
        </w:rPr>
      </w:pPr>
      <w:r w:rsidRPr="00E21F26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“SOCIETÀ SPORTIVA DILETTANTISTICA </w:t>
      </w:r>
      <w:r w:rsidRPr="00E21F26">
        <w:rPr>
          <w:rFonts w:ascii="Arial" w:eastAsia="Times New Roman" w:hAnsi="Arial" w:cs="Arial"/>
          <w:i/>
          <w:color w:val="FF0000"/>
          <w:sz w:val="24"/>
          <w:szCs w:val="24"/>
          <w:lang w:eastAsia="it-IT"/>
        </w:rPr>
        <w:t>PIPPO</w:t>
      </w:r>
      <w:r w:rsidRPr="00E21F26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”</w:t>
      </w:r>
    </w:p>
    <w:p w:rsidR="00E21F26" w:rsidRPr="00E21F26" w:rsidRDefault="00E21F26" w:rsidP="00E21F26">
      <w:pPr>
        <w:pStyle w:val="Paragrafoelenco"/>
        <w:rPr>
          <w:rFonts w:ascii="Arial" w:eastAsia="Times New Roman" w:hAnsi="Arial" w:cs="Arial"/>
          <w:color w:val="FF0000"/>
          <w:sz w:val="24"/>
          <w:szCs w:val="24"/>
          <w:lang w:eastAsia="it-IT"/>
        </w:rPr>
      </w:pPr>
    </w:p>
    <w:p w:rsidR="00E21F26" w:rsidRPr="00E21F26" w:rsidRDefault="00E21F26" w:rsidP="00E21F26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sz w:val="24"/>
          <w:szCs w:val="24"/>
          <w:lang w:eastAsia="it-IT"/>
        </w:rPr>
      </w:pPr>
      <w:r w:rsidRPr="00E21F26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…………………………………………………………………...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1F26" w:rsidRPr="00E21F26" w:rsidRDefault="00E21F26" w:rsidP="00E21F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21F26">
        <w:rPr>
          <w:rFonts w:ascii="Arial" w:eastAsia="Times New Roman" w:hAnsi="Arial" w:cs="Arial"/>
          <w:sz w:val="24"/>
          <w:szCs w:val="24"/>
          <w:lang w:eastAsia="it-IT"/>
        </w:rPr>
        <w:t>con</w:t>
      </w:r>
      <w:proofErr w:type="gramEnd"/>
      <w:r w:rsidRPr="00E21F26">
        <w:rPr>
          <w:rFonts w:ascii="Arial" w:eastAsia="Times New Roman" w:hAnsi="Arial" w:cs="Arial"/>
          <w:sz w:val="24"/>
          <w:szCs w:val="24"/>
          <w:lang w:eastAsia="it-IT"/>
        </w:rPr>
        <w:t xml:space="preserve"> sede legale nel comune di ..................................................................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21F2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proofErr w:type="gramEnd"/>
      <w:r w:rsidRPr="00E21F26">
        <w:rPr>
          <w:rFonts w:ascii="Arial" w:eastAsia="Times New Roman" w:hAnsi="Arial" w:cs="Arial"/>
          <w:sz w:val="24"/>
          <w:szCs w:val="24"/>
          <w:lang w:eastAsia="it-IT"/>
        </w:rPr>
        <w:t xml:space="preserve"> ………………………………………………………………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21F26">
        <w:rPr>
          <w:rFonts w:ascii="Arial" w:eastAsia="Times New Roman" w:hAnsi="Arial" w:cs="Arial"/>
          <w:sz w:val="24"/>
          <w:szCs w:val="24"/>
          <w:lang w:eastAsia="it-IT"/>
        </w:rPr>
        <w:t>L’Associazione o Società Sportiva è istituita in armonia con quanto disposto dall’Art. 90 punto 6 ter e 18 bis della legge 27.12.02 n. 289 modificato dal decreto legge 22.03.04 n. 72 convertito in legge 21.05.04 n. 128.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21F26">
        <w:rPr>
          <w:rFonts w:ascii="Arial" w:eastAsia="Times New Roman" w:hAnsi="Arial" w:cs="Arial"/>
          <w:sz w:val="24"/>
          <w:szCs w:val="24"/>
          <w:lang w:eastAsia="it-IT"/>
        </w:rPr>
        <w:t>La Società Sportiva è soggetto dell’ordinamento sportivo e quindi esercita con lealtà sportiva la propria attività osservando i princìpi, le norme e le consuetudini sportive, nonché la salvaguardia della funzione popolare, educativa, sociale e culturale dello sport (art. 29 comma 4^ Statuto CONI).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21F26">
        <w:rPr>
          <w:rFonts w:ascii="Arial" w:eastAsia="Times New Roman" w:hAnsi="Arial" w:cs="Arial"/>
          <w:sz w:val="24"/>
          <w:szCs w:val="24"/>
          <w:lang w:eastAsia="it-IT"/>
        </w:rPr>
        <w:t>La Società non ha scopo di lucro ed ha per fine la pratica e l’incremento delle attività sportive dilettantistiche promosse dalle Federazioni Sportive Nazionali (FSN), dalle Discipline Sportive Associate (DSA) e dagli Enti di Promozione Sportiva (EPS) riconosciuti dal CONI attraverso:</w:t>
      </w:r>
    </w:p>
    <w:p w:rsidR="00E21F26" w:rsidRPr="00E21F26" w:rsidRDefault="00E21F26" w:rsidP="00E21F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1F26" w:rsidRPr="00E21F26" w:rsidRDefault="00E21F26" w:rsidP="00C4448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21F26">
        <w:rPr>
          <w:rFonts w:ascii="Arial" w:eastAsia="Times New Roman" w:hAnsi="Arial" w:cs="Arial"/>
          <w:sz w:val="24"/>
          <w:szCs w:val="24"/>
          <w:lang w:eastAsia="it-IT"/>
        </w:rPr>
        <w:t>la</w:t>
      </w:r>
      <w:proofErr w:type="gramEnd"/>
      <w:r w:rsidRPr="00E21F26">
        <w:rPr>
          <w:rFonts w:ascii="Arial" w:eastAsia="Times New Roman" w:hAnsi="Arial" w:cs="Arial"/>
          <w:sz w:val="24"/>
          <w:szCs w:val="24"/>
          <w:lang w:eastAsia="it-IT"/>
        </w:rPr>
        <w:t xml:space="preserve"> promozione, lo sviluppo e la pratica degli sport sia per l’esercizio fisico dei giocatori nonché per un miglior impiego del tempo libero, mettendo in primo piano il rispetto delle persone e della loro integrità fisica e morale;</w:t>
      </w:r>
    </w:p>
    <w:p w:rsidR="00E21F26" w:rsidRDefault="00E21F26" w:rsidP="00C4448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21F26">
        <w:rPr>
          <w:rFonts w:ascii="Arial" w:eastAsia="Times New Roman" w:hAnsi="Arial" w:cs="Arial"/>
          <w:sz w:val="24"/>
          <w:szCs w:val="24"/>
          <w:lang w:eastAsia="it-IT"/>
        </w:rPr>
        <w:t>la</w:t>
      </w:r>
      <w:proofErr w:type="gramEnd"/>
      <w:r w:rsidRPr="00E21F26">
        <w:rPr>
          <w:rFonts w:ascii="Arial" w:eastAsia="Times New Roman" w:hAnsi="Arial" w:cs="Arial"/>
          <w:sz w:val="24"/>
          <w:szCs w:val="24"/>
          <w:lang w:eastAsia="it-IT"/>
        </w:rPr>
        <w:t xml:space="preserve"> promozione dell’attività di ricerca e di studio approfondendone i contenuti agonistici ludici e culturali;</w:t>
      </w:r>
    </w:p>
    <w:p w:rsidR="00244A97" w:rsidRPr="00244A97" w:rsidRDefault="00244A97" w:rsidP="00772A84">
      <w:pPr>
        <w:pStyle w:val="Paragrafoelenco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244A97">
        <w:rPr>
          <w:rFonts w:ascii="Arial" w:eastAsia="Times New Roman" w:hAnsi="Arial" w:cs="Arial"/>
          <w:sz w:val="24"/>
          <w:szCs w:val="24"/>
          <w:lang w:eastAsia="it-IT"/>
        </w:rPr>
        <w:t>organizzazione</w:t>
      </w:r>
      <w:proofErr w:type="gramEnd"/>
      <w:r w:rsidRPr="00244A97">
        <w:rPr>
          <w:rFonts w:ascii="Arial" w:eastAsia="Times New Roman" w:hAnsi="Arial" w:cs="Arial"/>
          <w:sz w:val="24"/>
          <w:szCs w:val="24"/>
          <w:lang w:eastAsia="it-IT"/>
        </w:rPr>
        <w:t xml:space="preserve"> di attività sportive dilettantistiche, con scopo didattico, per l’avvio, l’aggiornamento e il perfezionamento nelle attività sportive.</w:t>
      </w:r>
    </w:p>
    <w:p w:rsidR="00E21F26" w:rsidRDefault="00E21F26" w:rsidP="00C4448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E21F26">
        <w:rPr>
          <w:rFonts w:ascii="Arial" w:eastAsia="Times New Roman" w:hAnsi="Arial" w:cs="Arial"/>
          <w:sz w:val="24"/>
          <w:szCs w:val="24"/>
          <w:lang w:eastAsia="it-IT"/>
        </w:rPr>
        <w:t>ogni</w:t>
      </w:r>
      <w:proofErr w:type="gramEnd"/>
      <w:r w:rsidRPr="00E21F26">
        <w:rPr>
          <w:rFonts w:ascii="Arial" w:eastAsia="Times New Roman" w:hAnsi="Arial" w:cs="Arial"/>
          <w:sz w:val="24"/>
          <w:szCs w:val="24"/>
          <w:lang w:eastAsia="it-IT"/>
        </w:rPr>
        <w:t xml:space="preserve"> iniziativa idonea a favorire l’attività ludica e sportiva in genere, tra gli associati.</w:t>
      </w:r>
    </w:p>
    <w:p w:rsidR="00D04DE1" w:rsidRDefault="00D04DE1" w:rsidP="00E21F2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7906" w:rsidRDefault="00E21F26" w:rsidP="00E21F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La Società, al fine di rendere maggiormente confortevole lo svolgimento dell’attività sociale, istituirà tutti i servizi connessi a ciò idonei. La Società non può svolgere attività diverse da quelle statutarie ad eccezione di quelle ad esse direttamente connesse, o di quelle accessorie per natura a quelle statutarie, in quanto integrative delle stesse. La Società, ai sensi dell’art. 5 comma 2 lettera b del D. L. 23.07.99 n. 242 e successive modifiche ed integrazioni, quale affiliata </w:t>
      </w:r>
      <w:r w:rsidR="00D04DE1">
        <w:rPr>
          <w:rFonts w:ascii="Arial" w:hAnsi="Arial" w:cs="Arial"/>
          <w:sz w:val="24"/>
          <w:szCs w:val="24"/>
        </w:rPr>
        <w:t xml:space="preserve">a </w:t>
      </w:r>
      <w:r w:rsidR="00D04DE1">
        <w:rPr>
          <w:rFonts w:ascii="Arial" w:eastAsia="Times New Roman" w:hAnsi="Arial" w:cs="Arial"/>
          <w:sz w:val="24"/>
          <w:szCs w:val="24"/>
          <w:lang w:eastAsia="it-IT"/>
        </w:rPr>
        <w:t>FSN/DSA/EPS</w:t>
      </w:r>
      <w:r w:rsidR="00D04DE1" w:rsidRPr="00E21F26">
        <w:rPr>
          <w:rFonts w:ascii="Arial" w:eastAsia="Times New Roman" w:hAnsi="Arial" w:cs="Arial"/>
          <w:sz w:val="24"/>
          <w:szCs w:val="24"/>
          <w:lang w:eastAsia="it-IT"/>
        </w:rPr>
        <w:t xml:space="preserve"> riconosciuti dal CONI </w:t>
      </w:r>
      <w:r w:rsidRPr="00E21F26">
        <w:rPr>
          <w:rFonts w:ascii="Arial" w:hAnsi="Arial" w:cs="Arial"/>
          <w:sz w:val="24"/>
          <w:szCs w:val="24"/>
        </w:rPr>
        <w:t xml:space="preserve">si obbliga a conformarsi </w:t>
      </w:r>
      <w:r w:rsidRPr="00E21F26">
        <w:rPr>
          <w:rFonts w:ascii="Arial" w:hAnsi="Arial" w:cs="Arial"/>
          <w:sz w:val="24"/>
          <w:szCs w:val="24"/>
        </w:rPr>
        <w:lastRenderedPageBreak/>
        <w:t>alle norme e</w:t>
      </w:r>
      <w:r>
        <w:rPr>
          <w:rFonts w:ascii="Arial" w:hAnsi="Arial" w:cs="Arial"/>
          <w:sz w:val="24"/>
          <w:szCs w:val="24"/>
        </w:rPr>
        <w:t>d alle direttive del CONI nonché</w:t>
      </w:r>
      <w:r w:rsidRPr="00E21F26">
        <w:rPr>
          <w:rFonts w:ascii="Arial" w:hAnsi="Arial" w:cs="Arial"/>
          <w:sz w:val="24"/>
          <w:szCs w:val="24"/>
        </w:rPr>
        <w:t xml:space="preserve"> allo Statuto ed ai Regolamenti della </w:t>
      </w:r>
      <w:r w:rsidR="00D04DE1">
        <w:rPr>
          <w:rFonts w:ascii="Arial" w:eastAsia="Times New Roman" w:hAnsi="Arial" w:cs="Arial"/>
          <w:sz w:val="24"/>
          <w:szCs w:val="24"/>
          <w:lang w:eastAsia="it-IT"/>
        </w:rPr>
        <w:t>FSN/DSA/EPS</w:t>
      </w:r>
      <w:r w:rsidRPr="00E21F26">
        <w:rPr>
          <w:rFonts w:ascii="Arial" w:hAnsi="Arial" w:cs="Arial"/>
          <w:sz w:val="24"/>
          <w:szCs w:val="24"/>
        </w:rPr>
        <w:t xml:space="preserve"> stessa (delib</w:t>
      </w:r>
      <w:r>
        <w:rPr>
          <w:rFonts w:ascii="Arial" w:hAnsi="Arial" w:cs="Arial"/>
          <w:sz w:val="24"/>
          <w:szCs w:val="24"/>
        </w:rPr>
        <w:t>era</w:t>
      </w:r>
      <w:r w:rsidRPr="00E21F26">
        <w:rPr>
          <w:rFonts w:ascii="Arial" w:hAnsi="Arial" w:cs="Arial"/>
          <w:sz w:val="24"/>
          <w:szCs w:val="24"/>
        </w:rPr>
        <w:t xml:space="preserve"> N. 1273 del 15-07-04 C. N. Coni)</w:t>
      </w:r>
      <w:r w:rsidR="00A67906">
        <w:rPr>
          <w:rFonts w:ascii="Arial" w:hAnsi="Arial" w:cs="Arial"/>
          <w:sz w:val="24"/>
          <w:szCs w:val="24"/>
        </w:rPr>
        <w:t>.</w:t>
      </w:r>
    </w:p>
    <w:p w:rsidR="00A67906" w:rsidRDefault="00E21F26" w:rsidP="00A67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Il colore sociale è…………………………………………</w:t>
      </w:r>
      <w:proofErr w:type="gramStart"/>
      <w:r w:rsidRPr="00E21F26">
        <w:rPr>
          <w:rFonts w:ascii="Arial" w:hAnsi="Arial" w:cs="Arial"/>
          <w:sz w:val="24"/>
          <w:szCs w:val="24"/>
        </w:rPr>
        <w:t>…….</w:t>
      </w:r>
      <w:proofErr w:type="gramEnd"/>
      <w:r w:rsidRPr="00E21F26">
        <w:rPr>
          <w:rFonts w:ascii="Arial" w:hAnsi="Arial" w:cs="Arial"/>
          <w:sz w:val="24"/>
          <w:szCs w:val="24"/>
        </w:rPr>
        <w:t xml:space="preserve">.…..………………………. </w:t>
      </w:r>
    </w:p>
    <w:p w:rsidR="00A67906" w:rsidRDefault="00E21F26" w:rsidP="00A67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logo della Società è rappresentato da………………………………………………… </w:t>
      </w:r>
    </w:p>
    <w:p w:rsidR="00E21F26" w:rsidRPr="00E21F26" w:rsidRDefault="00E21F26" w:rsidP="00A679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La Società ha sede legale nel comune di …………</w:t>
      </w:r>
      <w:proofErr w:type="gramStart"/>
      <w:r w:rsidRPr="00E21F26">
        <w:rPr>
          <w:rFonts w:ascii="Arial" w:hAnsi="Arial" w:cs="Arial"/>
          <w:sz w:val="24"/>
          <w:szCs w:val="24"/>
        </w:rPr>
        <w:t>…….</w:t>
      </w:r>
      <w:proofErr w:type="gramEnd"/>
      <w:r w:rsidRPr="00E21F26">
        <w:rPr>
          <w:rFonts w:ascii="Arial" w:hAnsi="Arial" w:cs="Arial"/>
          <w:sz w:val="24"/>
          <w:szCs w:val="24"/>
        </w:rPr>
        <w:t xml:space="preserve">.…….……………………….. </w:t>
      </w:r>
    </w:p>
    <w:p w:rsidR="00E21F26" w:rsidRPr="00E21F26" w:rsidRDefault="00E21F26" w:rsidP="00E21F26">
      <w:pPr>
        <w:jc w:val="both"/>
        <w:rPr>
          <w:rFonts w:ascii="Arial" w:hAnsi="Arial" w:cs="Arial"/>
          <w:sz w:val="24"/>
          <w:szCs w:val="24"/>
        </w:rPr>
      </w:pPr>
    </w:p>
    <w:p w:rsidR="00E21F26" w:rsidRPr="00D461F4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D461F4">
        <w:rPr>
          <w:rFonts w:ascii="Arial" w:hAnsi="Arial" w:cs="Arial"/>
          <w:b/>
          <w:i/>
          <w:sz w:val="24"/>
          <w:szCs w:val="24"/>
        </w:rPr>
        <w:t xml:space="preserve">Articolo 2 - Soci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La Società è composta da Soci: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a) FONDATORI, color</w:t>
      </w:r>
      <w:r w:rsidR="00D461F4">
        <w:rPr>
          <w:rFonts w:ascii="Arial" w:hAnsi="Arial" w:cs="Arial"/>
          <w:sz w:val="24"/>
          <w:szCs w:val="24"/>
        </w:rPr>
        <w:t>o che hanno fondato la Società;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b) BENEMERITI, coloro che per opere, donazioni, o cariche rivestite in seno alla Società, hanno dato ad essa un notevole contributo. Sono nominati dalla Assemblea generale dei Soci su p</w:t>
      </w:r>
      <w:r w:rsidR="00D461F4">
        <w:rPr>
          <w:rFonts w:ascii="Arial" w:hAnsi="Arial" w:cs="Arial"/>
          <w:sz w:val="24"/>
          <w:szCs w:val="24"/>
        </w:rPr>
        <w:t>roposta del Consiglio Direttivo;</w:t>
      </w:r>
      <w:r w:rsidRPr="00E21F26">
        <w:rPr>
          <w:rFonts w:ascii="Arial" w:hAnsi="Arial" w:cs="Arial"/>
          <w:sz w:val="24"/>
          <w:szCs w:val="24"/>
        </w:rPr>
        <w:t xml:space="preserve">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c) EFFETTIVI, coloro che, maggiorenni, previa richiesta di appartenenza alla Società, sono ammessi e versano la quota sociale secondo le modalità annualmente stabilite dal Consiglio Direttivo. La domanda deve essere redatta su apposito modulo e sottoscritta come presentazione da un Socio effettivo;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d) SOSTENITORI, coloro che versano annualmente contributi aggiuntivi in favore della Società;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e) ATLETI, coloro che in possesso della tessera federale, svolgono attività agonistica ed amatoriale in favore della Società. I Soci Atleti potranno godere di particolare assistenza da parte della Società e supporto per l’attività sportiva. La tessera federale vincola l’atleta alla Società secondo quanto prescritto dalle norme emanate in materia dalla </w:t>
      </w:r>
      <w:r w:rsidR="00D461F4">
        <w:rPr>
          <w:rFonts w:ascii="Arial" w:eastAsia="Times New Roman" w:hAnsi="Arial" w:cs="Arial"/>
          <w:sz w:val="24"/>
          <w:szCs w:val="24"/>
          <w:lang w:eastAsia="it-IT"/>
        </w:rPr>
        <w:t>FSN/DSA/EPS di competenza</w:t>
      </w:r>
      <w:r w:rsidRPr="00E21F26">
        <w:rPr>
          <w:rFonts w:ascii="Arial" w:hAnsi="Arial" w:cs="Arial"/>
          <w:sz w:val="24"/>
          <w:szCs w:val="24"/>
        </w:rPr>
        <w:t xml:space="preserve">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L’ammissione alla Società da parte dell’aspirante socio è subordinata all’accoglimento della domanda da parte del Consiglio Direttivo, il cui giudizio è insindacabile, </w:t>
      </w:r>
      <w:r w:rsidR="00D461F4">
        <w:rPr>
          <w:rFonts w:ascii="Arial" w:hAnsi="Arial" w:cs="Arial"/>
          <w:sz w:val="24"/>
          <w:szCs w:val="24"/>
        </w:rPr>
        <w:t xml:space="preserve">per </w:t>
      </w:r>
      <w:r w:rsidRPr="00E21F26">
        <w:rPr>
          <w:rFonts w:ascii="Arial" w:hAnsi="Arial" w:cs="Arial"/>
          <w:sz w:val="24"/>
          <w:szCs w:val="24"/>
        </w:rPr>
        <w:t xml:space="preserve">la cui decisione non è ammesso appello. Non sono ammessi, a nessun titolo, soci legati alla Società con carattere di temporaneità. I prevalenti criteri per l’ammissione degli aspiranti soci sono quelli di dichiarata adesione a perseguire gli scopi e l’attività della Società Sportiva e di avere una reputazione di buoni princìpi. Tutti i soci hanno il dovere di difendere il buon nome della Società ed il diritto di usufruire dei servizi e delle prestazioni che la Società può offrire.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socio cessa di appartenere alla Società per: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a) dimissioni volontarie o decesso;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b) morosità, a causa di mancato pagamento della quota sociale annua. La delibera di cancellazione è adottata dal Consiglio Direttivo, I soci cessati per morosità possono essere riammessi previo versamento di tutte le quote arretrate;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c) radiazione, deliberata dalla maggioranza assoluta dei componenti il Consiglio Direttivo, pronunciata contro il Socio che commetta azioni ritenute disonorevoli entro e fuori della Società, o che, con la sua condotta costituisca ostacolo al buon andamento, anche sportivo della Società.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lastRenderedPageBreak/>
        <w:t xml:space="preserve">La delibera di radiazione deve essere ratificata dall’Assemblea Generale dei soci in seduta ordinaria. Il socio radiato non può essere riproposto.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E’ ammessa la sanzione della sospensione per azioni meno gravi, lesive della Società che sarà comminata dal Consiglio Direttivo.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Le decisioni del Consiglio Direttivo sulla radiazione e sulla sospensione sono impugnabili entro 30 giorni davanti Giurì d’Onore di cui all’art. 11, oppure davanti agli Organi di Giustizia Federale. </w:t>
      </w:r>
    </w:p>
    <w:p w:rsidR="00D461F4" w:rsidRDefault="00D461F4" w:rsidP="00E21F26">
      <w:pPr>
        <w:jc w:val="both"/>
        <w:rPr>
          <w:rFonts w:ascii="Arial" w:hAnsi="Arial" w:cs="Arial"/>
          <w:sz w:val="24"/>
          <w:szCs w:val="24"/>
        </w:rPr>
      </w:pPr>
    </w:p>
    <w:p w:rsidR="00D461F4" w:rsidRPr="00D461F4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D461F4">
        <w:rPr>
          <w:rFonts w:ascii="Arial" w:hAnsi="Arial" w:cs="Arial"/>
          <w:b/>
          <w:i/>
          <w:sz w:val="24"/>
          <w:szCs w:val="24"/>
        </w:rPr>
        <w:t xml:space="preserve">Articolo 3 – Entrate e patrimonio sociale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Le entrate della Società sono costituite: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a) dalle quote sociali;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b) dai contributi e dalle elargizioni dei Soci, di terzi o Enti pubblici o privati;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c) da ogni altra entrata, anche di natura commerciale, che concorra ad incrementare il patrimonio ed i fondi sociali.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patrimonio sociale è costituito: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a) dai trofei aggiudicati definitivamente in gara;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b) dal materiale, attrezzi sportivi ed indumenti;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c) da tutti gli altri beni immobili e mobili appartenenti alla Società stessa;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d) da d</w:t>
      </w:r>
      <w:r w:rsidR="00D461F4">
        <w:rPr>
          <w:rFonts w:ascii="Arial" w:hAnsi="Arial" w:cs="Arial"/>
          <w:sz w:val="24"/>
          <w:szCs w:val="24"/>
        </w:rPr>
        <w:t>onazioni, lasciti o successioni.</w:t>
      </w:r>
      <w:r w:rsidRPr="00E21F26">
        <w:rPr>
          <w:rFonts w:ascii="Arial" w:hAnsi="Arial" w:cs="Arial"/>
          <w:sz w:val="24"/>
          <w:szCs w:val="24"/>
        </w:rPr>
        <w:t xml:space="preserve">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L’anno sociale e l’esercizio finanziario iniziano il 1 gennaio e terminano il 31 dicembre di ciascun anno.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Gli eventuali punti di gestione, anche commerciale, dovranno essere reinvestiti nell’ambito dell’attività istituzionale della Società.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Ogni Socio dovrà versare annualmente la quota stabilita dal Consiglio Direttivo per ogni singola categoria, nei termini da esso indicati.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 Soci che a seguito di invito scritto, non provvedano nei 30 giorni successivi alla comunicazione al pagamento delle quote sociali scadute, saranno dichiarati, dal Consiglio Direttivo, sospesi da ogni diritto sociale.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protrarsi del mancato pagamento delle quote sociali per oltre 60 giorni comporterà la cancellazione del Socio inadempiente, che sarà deliberata dal Consiglio Direttivo. Le quote sociali non sono trasmissibili e non sono rivalutabili. </w:t>
      </w:r>
    </w:p>
    <w:p w:rsidR="00D461F4" w:rsidRDefault="00D461F4" w:rsidP="00E21F26">
      <w:pPr>
        <w:jc w:val="both"/>
        <w:rPr>
          <w:rFonts w:ascii="Arial" w:hAnsi="Arial" w:cs="Arial"/>
          <w:sz w:val="24"/>
          <w:szCs w:val="24"/>
        </w:rPr>
      </w:pP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D461F4">
        <w:rPr>
          <w:rFonts w:ascii="Arial" w:hAnsi="Arial" w:cs="Arial"/>
          <w:b/>
          <w:i/>
          <w:sz w:val="24"/>
          <w:szCs w:val="24"/>
        </w:rPr>
        <w:t>Articolo 4 - Organi Sociali</w:t>
      </w:r>
      <w:r w:rsidRPr="00E21F26">
        <w:rPr>
          <w:rFonts w:ascii="Arial" w:hAnsi="Arial" w:cs="Arial"/>
          <w:sz w:val="24"/>
          <w:szCs w:val="24"/>
        </w:rPr>
        <w:t xml:space="preserve">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Gli organi sociali sono: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a) L’Assemblea Generale dei Soci (ordinaria e straordinaria);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lastRenderedPageBreak/>
        <w:t xml:space="preserve">b) Il Presidente;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c) Il Consiglio Direttivo; </w:t>
      </w:r>
    </w:p>
    <w:p w:rsidR="00D461F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d) Il Collegio dei Revisori dei conti. </w:t>
      </w:r>
    </w:p>
    <w:p w:rsidR="00D461F4" w:rsidRDefault="00D461F4" w:rsidP="00E21F26">
      <w:pPr>
        <w:jc w:val="both"/>
        <w:rPr>
          <w:rFonts w:ascii="Arial" w:hAnsi="Arial" w:cs="Arial"/>
          <w:sz w:val="24"/>
          <w:szCs w:val="24"/>
        </w:rPr>
      </w:pPr>
    </w:p>
    <w:p w:rsidR="00E861AC" w:rsidRPr="00E861AC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861AC">
        <w:rPr>
          <w:rFonts w:ascii="Arial" w:hAnsi="Arial" w:cs="Arial"/>
          <w:b/>
          <w:i/>
          <w:sz w:val="24"/>
          <w:szCs w:val="24"/>
        </w:rPr>
        <w:t xml:space="preserve">Articolo 5 - Assemblea </w:t>
      </w:r>
    </w:p>
    <w:p w:rsidR="00E861AC" w:rsidRDefault="00E21F26" w:rsidP="00E21F26">
      <w:pPr>
        <w:jc w:val="both"/>
        <w:rPr>
          <w:rFonts w:ascii="Verdana" w:eastAsia="Times New Roman" w:hAnsi="Verdana" w:cs="Arial"/>
          <w:b/>
          <w:sz w:val="24"/>
          <w:szCs w:val="24"/>
          <w:lang w:eastAsia="it-IT"/>
        </w:rPr>
      </w:pPr>
      <w:r w:rsidRPr="00E21F26">
        <w:rPr>
          <w:rFonts w:ascii="Arial" w:hAnsi="Arial" w:cs="Arial"/>
          <w:sz w:val="24"/>
          <w:szCs w:val="24"/>
        </w:rPr>
        <w:t xml:space="preserve">L’Assemblea Generale dei Soci è il massimo organo deliberativo della Società dei Soci </w:t>
      </w:r>
      <w:r w:rsidR="00E861AC">
        <w:rPr>
          <w:rFonts w:ascii="Arial" w:hAnsi="Arial" w:cs="Arial"/>
          <w:sz w:val="24"/>
          <w:szCs w:val="24"/>
        </w:rPr>
        <w:t>ed è convocata in sessioni ordinarie e straordinarie.</w:t>
      </w:r>
      <w:r w:rsidR="00E861AC" w:rsidRPr="00E861AC">
        <w:rPr>
          <w:rFonts w:ascii="Verdana" w:eastAsia="Times New Roman" w:hAnsi="Verdana" w:cs="Arial"/>
          <w:b/>
          <w:sz w:val="24"/>
          <w:szCs w:val="24"/>
          <w:lang w:eastAsia="it-IT"/>
        </w:rPr>
        <w:t xml:space="preserve"> </w:t>
      </w:r>
    </w:p>
    <w:p w:rsidR="00E861AC" w:rsidRDefault="00E861AC" w:rsidP="00E21F26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861AC">
        <w:rPr>
          <w:rFonts w:ascii="Arial" w:eastAsia="Times New Roman" w:hAnsi="Arial" w:cs="Arial"/>
          <w:sz w:val="24"/>
          <w:szCs w:val="24"/>
          <w:lang w:eastAsia="it-IT"/>
        </w:rPr>
        <w:t xml:space="preserve">L’Assemblea Generale in seduta ordinaria è convocata almeno una volta all’anno, entro il </w:t>
      </w:r>
      <w:bookmarkStart w:id="0" w:name="_GoBack"/>
      <w:r w:rsidRPr="00772A84">
        <w:rPr>
          <w:rFonts w:ascii="Arial" w:eastAsia="Times New Roman" w:hAnsi="Arial" w:cs="Arial"/>
          <w:sz w:val="24"/>
          <w:szCs w:val="24"/>
          <w:lang w:eastAsia="it-IT"/>
        </w:rPr>
        <w:t xml:space="preserve">mese di </w:t>
      </w:r>
      <w:r w:rsidR="00B97175" w:rsidRPr="00772A84">
        <w:rPr>
          <w:rFonts w:ascii="Arial" w:eastAsia="Times New Roman" w:hAnsi="Arial" w:cs="Arial"/>
          <w:sz w:val="24"/>
          <w:szCs w:val="24"/>
          <w:lang w:eastAsia="it-IT"/>
        </w:rPr>
        <w:t>Aprile</w:t>
      </w:r>
      <w:r w:rsidRPr="00772A84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bookmarkEnd w:id="0"/>
      <w:r w:rsidRPr="00E861AC">
        <w:rPr>
          <w:rFonts w:ascii="Arial" w:eastAsia="Times New Roman" w:hAnsi="Arial" w:cs="Arial"/>
          <w:sz w:val="24"/>
          <w:szCs w:val="24"/>
          <w:lang w:eastAsia="it-IT"/>
        </w:rPr>
        <w:t>per l’approvazione del rendiconto economico e finanziario e del bilancio di previsione</w:t>
      </w:r>
      <w:r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E861AC" w:rsidRDefault="00E861AC" w:rsidP="00E861AC">
      <w:pPr>
        <w:jc w:val="both"/>
        <w:rPr>
          <w:rFonts w:ascii="Arial" w:hAnsi="Arial" w:cs="Arial"/>
          <w:sz w:val="24"/>
          <w:szCs w:val="24"/>
        </w:rPr>
      </w:pPr>
      <w:r w:rsidRPr="00E861AC">
        <w:rPr>
          <w:rFonts w:ascii="Arial" w:eastAsia="Times New Roman" w:hAnsi="Arial" w:cs="Arial"/>
          <w:sz w:val="24"/>
          <w:szCs w:val="24"/>
          <w:lang w:eastAsia="it-IT"/>
        </w:rPr>
        <w:t xml:space="preserve">L’Assemblea Generale in seduta straordinaria dei Soci può essere convocata dal Presidente, dal Consiglio Direttivo a seguito di propria deliberazione, o su richiesta dalla maggioranza assoluta dei Soci </w:t>
      </w:r>
      <w:r w:rsidR="00E21F26" w:rsidRPr="00E861AC">
        <w:rPr>
          <w:rFonts w:ascii="Arial" w:hAnsi="Arial" w:cs="Arial"/>
          <w:sz w:val="24"/>
          <w:szCs w:val="24"/>
        </w:rPr>
        <w:t xml:space="preserve">presentando domanda al Presidente e proponendo l’ordine del giorno. In tal caso la stessa deve essere convocata entro 30 giorni dal ricevimento della richiesta. </w:t>
      </w:r>
    </w:p>
    <w:p w:rsidR="00E861AC" w:rsidRPr="00E861AC" w:rsidRDefault="00E21F26" w:rsidP="00E861AC">
      <w:pPr>
        <w:jc w:val="both"/>
        <w:rPr>
          <w:rFonts w:ascii="Verdana" w:eastAsia="Times New Roman" w:hAnsi="Verdana" w:cs="Arial"/>
          <w:b/>
          <w:sz w:val="24"/>
          <w:szCs w:val="24"/>
          <w:lang w:eastAsia="it-IT"/>
        </w:rPr>
      </w:pPr>
      <w:r w:rsidRPr="00E861AC">
        <w:rPr>
          <w:rFonts w:ascii="Arial" w:hAnsi="Arial" w:cs="Arial"/>
          <w:sz w:val="24"/>
          <w:szCs w:val="24"/>
        </w:rPr>
        <w:t xml:space="preserve">Tutte le convocazioni debbono avvenire a mezzo lettera scritta ed avviso pubblico presso la sede sociale. </w:t>
      </w:r>
    </w:p>
    <w:p w:rsidR="00E861AC" w:rsidRDefault="00E861AC" w:rsidP="00E21F26">
      <w:pPr>
        <w:jc w:val="both"/>
        <w:rPr>
          <w:rFonts w:ascii="Arial" w:hAnsi="Arial" w:cs="Arial"/>
          <w:sz w:val="24"/>
          <w:szCs w:val="24"/>
        </w:rPr>
      </w:pPr>
    </w:p>
    <w:p w:rsidR="00E861AC" w:rsidRPr="00E861AC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861AC">
        <w:rPr>
          <w:rFonts w:ascii="Arial" w:hAnsi="Arial" w:cs="Arial"/>
          <w:b/>
          <w:i/>
          <w:sz w:val="24"/>
          <w:szCs w:val="24"/>
        </w:rPr>
        <w:t xml:space="preserve">Articolo 6 - Partecipazione all’Assemblea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Possono partecipare all’Assemblea con diritto di voto tutti i Soci fondatori, effettivi, sostenitori ed atleti (art. 2 lettere a, c, d, e del presente Statuto) in regola con gli obblighi associativi e che abbiano un’anzianità di iscrizione in qualità di Socio di almeno 6 mesi.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 Soci hanno diritto al voto solo </w:t>
      </w:r>
      <w:r w:rsidR="00E861AC">
        <w:rPr>
          <w:rFonts w:ascii="Arial" w:hAnsi="Arial" w:cs="Arial"/>
          <w:sz w:val="24"/>
          <w:szCs w:val="24"/>
        </w:rPr>
        <w:t>se hanno un’età superiore a</w:t>
      </w:r>
      <w:r w:rsidRPr="00E21F26">
        <w:rPr>
          <w:rFonts w:ascii="Arial" w:hAnsi="Arial" w:cs="Arial"/>
          <w:sz w:val="24"/>
          <w:szCs w:val="24"/>
        </w:rPr>
        <w:t xml:space="preserve"> 16 anni.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Ogni Socio può farsi rappresentare da un altro Socio mediante apposita delega scritta.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Nessun socio può </w:t>
      </w:r>
      <w:r w:rsidR="00E861AC">
        <w:rPr>
          <w:rFonts w:ascii="Arial" w:hAnsi="Arial" w:cs="Arial"/>
          <w:sz w:val="24"/>
          <w:szCs w:val="24"/>
        </w:rPr>
        <w:t>esprimere</w:t>
      </w:r>
      <w:r w:rsidRPr="00E21F26">
        <w:rPr>
          <w:rFonts w:ascii="Arial" w:hAnsi="Arial" w:cs="Arial"/>
          <w:sz w:val="24"/>
          <w:szCs w:val="24"/>
        </w:rPr>
        <w:t xml:space="preserve"> più di due voti compreso il suo.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Po</w:t>
      </w:r>
      <w:r w:rsidR="00E861AC">
        <w:rPr>
          <w:rFonts w:ascii="Arial" w:hAnsi="Arial" w:cs="Arial"/>
          <w:sz w:val="24"/>
          <w:szCs w:val="24"/>
        </w:rPr>
        <w:t xml:space="preserve">ssono partecipare all’Assemblea, ma </w:t>
      </w:r>
      <w:r w:rsidRPr="00E21F26">
        <w:rPr>
          <w:rFonts w:ascii="Arial" w:hAnsi="Arial" w:cs="Arial"/>
          <w:sz w:val="24"/>
          <w:szCs w:val="24"/>
        </w:rPr>
        <w:t>senza diritto di voto</w:t>
      </w:r>
      <w:r w:rsidR="00E861AC">
        <w:rPr>
          <w:rFonts w:ascii="Arial" w:hAnsi="Arial" w:cs="Arial"/>
          <w:sz w:val="24"/>
          <w:szCs w:val="24"/>
        </w:rPr>
        <w:t>,</w:t>
      </w:r>
      <w:r w:rsidRPr="00E21F26">
        <w:rPr>
          <w:rFonts w:ascii="Arial" w:hAnsi="Arial" w:cs="Arial"/>
          <w:sz w:val="24"/>
          <w:szCs w:val="24"/>
        </w:rPr>
        <w:t xml:space="preserve"> anche i Soci benemeriti. </w:t>
      </w:r>
    </w:p>
    <w:p w:rsidR="00E861AC" w:rsidRDefault="00E861AC" w:rsidP="00E21F26">
      <w:pPr>
        <w:jc w:val="both"/>
        <w:rPr>
          <w:rFonts w:ascii="Arial" w:hAnsi="Arial" w:cs="Arial"/>
          <w:sz w:val="24"/>
          <w:szCs w:val="24"/>
        </w:rPr>
      </w:pPr>
    </w:p>
    <w:p w:rsidR="00E861AC" w:rsidRPr="00E861AC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861AC">
        <w:rPr>
          <w:rFonts w:ascii="Arial" w:hAnsi="Arial" w:cs="Arial"/>
          <w:b/>
          <w:i/>
          <w:sz w:val="24"/>
          <w:szCs w:val="24"/>
        </w:rPr>
        <w:t xml:space="preserve">Articolo 7 - Convocazione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La convocazione dell’Assemblea Generale dei Soci in seduta ordinaria e straordinaria deve avvenire con avviso scritto da inviarsi ai Soci, almeno dieci giorni prima della data stabilita e deve contenere l’indicazione del luogo, del giorno e dell’ora della riunione, nonché gli argomenti posti all’ordine del giorno.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L’Assemblea è valida in prima convocazione quando sono presenti o rappresentati almeno la metà dei Soci. Trascorsa un’ora dalla prima convocazione, la stessa è regolarmente costituita, in seconda convocazione, qualunque sia il numero dei Soci presenti o rappresentati. Essa decide a maggioranza di voti.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lastRenderedPageBreak/>
        <w:t xml:space="preserve">Per le Assemblee elettive, tanto in prima quanto in seconda convocazione, è richiesta la presenza di almeno un terzo dei Soci.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Le relative delibere devono essere assunte a maggioranza assoluta dei votanti. 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Per le modifiche allo Statut</w:t>
      </w:r>
      <w:r w:rsidR="00E861AC">
        <w:rPr>
          <w:rFonts w:ascii="Arial" w:hAnsi="Arial" w:cs="Arial"/>
          <w:sz w:val="24"/>
          <w:szCs w:val="24"/>
        </w:rPr>
        <w:t>o S</w:t>
      </w:r>
      <w:r w:rsidRPr="00E21F26">
        <w:rPr>
          <w:rFonts w:ascii="Arial" w:hAnsi="Arial" w:cs="Arial"/>
          <w:sz w:val="24"/>
          <w:szCs w:val="24"/>
        </w:rPr>
        <w:t>ociale occorre la maggioranza qualificata di due terzi dei Soci.</w:t>
      </w:r>
    </w:p>
    <w:p w:rsidR="00E861A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Per lo scioglimento della Società occorre la maggioranza qualificata di quattro quinti dei Soci presenti o rappresentati che costituiscono almeno i due terzi di tutti i Soci.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L’Assemblea è presieduta dal Presidente della Società o in caso di suo impedimento dal Vice Presidente o, in caso di impedimento di quest’ultimo da altro Socio o anche da persona al di fuori della Società a tal uopo eletto dall’Assemblea stessa. Il Presidente o chi ne fa le veci incarica il Segretario del Consiglio Direttivo di fungere da segretario nell’assemblea.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Le votazioni avvengono per alzata di mano o per appello nominale. Le deliberazioni dell’assemblea, prese validamente a norma del presente Statuto, vincolando</w:t>
      </w:r>
      <w:r w:rsidR="00121B4D">
        <w:rPr>
          <w:rFonts w:ascii="Arial" w:hAnsi="Arial" w:cs="Arial"/>
          <w:sz w:val="24"/>
          <w:szCs w:val="24"/>
        </w:rPr>
        <w:t xml:space="preserve"> tutti i Soci ancorché</w:t>
      </w:r>
      <w:r w:rsidRPr="00E21F26">
        <w:rPr>
          <w:rFonts w:ascii="Arial" w:hAnsi="Arial" w:cs="Arial"/>
          <w:sz w:val="24"/>
          <w:szCs w:val="24"/>
        </w:rPr>
        <w:t xml:space="preserve"> assenti o dissenzienti. </w:t>
      </w:r>
    </w:p>
    <w:p w:rsidR="00121B4D" w:rsidRDefault="00121B4D" w:rsidP="00E21F26">
      <w:pPr>
        <w:jc w:val="both"/>
        <w:rPr>
          <w:rFonts w:ascii="Arial" w:hAnsi="Arial" w:cs="Arial"/>
          <w:sz w:val="24"/>
          <w:szCs w:val="24"/>
        </w:rPr>
      </w:pPr>
    </w:p>
    <w:p w:rsidR="00121B4D" w:rsidRPr="00121B4D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21B4D">
        <w:rPr>
          <w:rFonts w:ascii="Arial" w:hAnsi="Arial" w:cs="Arial"/>
          <w:b/>
          <w:i/>
          <w:sz w:val="24"/>
          <w:szCs w:val="24"/>
        </w:rPr>
        <w:t xml:space="preserve">Articolo 8 - Attribuzione dell’Assemblea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L’Assemblea Generale dei Soci, in seduta ordinaria: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a) discute ed approva la relazione morale, tecnica, economica e finanziaria sull’attività dell’anno sociale trascorso;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b) approva il conto preventivo ed il rendiconto consuntivo predisposti dall’organo competente;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c) elegge tra tutti i Soci, con </w:t>
      </w:r>
      <w:r w:rsidR="00121B4D">
        <w:rPr>
          <w:rFonts w:ascii="Arial" w:hAnsi="Arial" w:cs="Arial"/>
          <w:sz w:val="24"/>
          <w:szCs w:val="24"/>
        </w:rPr>
        <w:t>votazione segreta e disgiunta, i</w:t>
      </w:r>
      <w:r w:rsidRPr="00E21F26">
        <w:rPr>
          <w:rFonts w:ascii="Arial" w:hAnsi="Arial" w:cs="Arial"/>
          <w:sz w:val="24"/>
          <w:szCs w:val="24"/>
        </w:rPr>
        <w:t>l Presidente, i componenti del Consiglio Direttivo e del Collegio dei Revisori dei Conti, che durano in carica 2 anni e sono rieleggibili. In caso di parità di voti risulta eletto il più anzian</w:t>
      </w:r>
      <w:r w:rsidR="00121B4D">
        <w:rPr>
          <w:rFonts w:ascii="Arial" w:hAnsi="Arial" w:cs="Arial"/>
          <w:sz w:val="24"/>
          <w:szCs w:val="24"/>
        </w:rPr>
        <w:t>o di iscrizione alla Società; i</w:t>
      </w:r>
      <w:r w:rsidRPr="00E21F26">
        <w:rPr>
          <w:rFonts w:ascii="Arial" w:hAnsi="Arial" w:cs="Arial"/>
          <w:sz w:val="24"/>
          <w:szCs w:val="24"/>
        </w:rPr>
        <w:t xml:space="preserve">n caso di pari </w:t>
      </w:r>
      <w:r w:rsidR="00121B4D">
        <w:rPr>
          <w:rFonts w:ascii="Arial" w:hAnsi="Arial" w:cs="Arial"/>
          <w:sz w:val="24"/>
          <w:szCs w:val="24"/>
        </w:rPr>
        <w:t xml:space="preserve">anzianità di </w:t>
      </w:r>
      <w:r w:rsidRPr="00E21F26">
        <w:rPr>
          <w:rFonts w:ascii="Arial" w:hAnsi="Arial" w:cs="Arial"/>
          <w:sz w:val="24"/>
          <w:szCs w:val="24"/>
        </w:rPr>
        <w:t xml:space="preserve">iscrizione alla Società, risulta eletto il più anziano di età;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d) approva i programmi dell’attività da svolgere e le relative modifiche;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e) nomina i Soci benemeriti p</w:t>
      </w:r>
      <w:r w:rsidR="00121B4D">
        <w:rPr>
          <w:rFonts w:ascii="Arial" w:hAnsi="Arial" w:cs="Arial"/>
          <w:sz w:val="24"/>
          <w:szCs w:val="24"/>
        </w:rPr>
        <w:t>roposti dal Consiglio Direttivo;</w:t>
      </w:r>
      <w:r w:rsidRPr="00E21F26">
        <w:rPr>
          <w:rFonts w:ascii="Arial" w:hAnsi="Arial" w:cs="Arial"/>
          <w:sz w:val="24"/>
          <w:szCs w:val="24"/>
        </w:rPr>
        <w:t xml:space="preserve">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f) delibera sulla ratifica delle proposte di radiazione di Soci;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g) decide sulle proposte del Consiglio Direttivo, con riferimento anche all’ammontare delle quote sociali, su quelle presentate dai Soci, nonché su ogni argomento che i</w:t>
      </w:r>
      <w:r w:rsidR="00121B4D">
        <w:rPr>
          <w:rFonts w:ascii="Arial" w:hAnsi="Arial" w:cs="Arial"/>
          <w:sz w:val="24"/>
          <w:szCs w:val="24"/>
        </w:rPr>
        <w:t>nteressi la vita della Società.</w:t>
      </w:r>
    </w:p>
    <w:p w:rsidR="00121B4D" w:rsidRDefault="00121B4D" w:rsidP="00E21F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E21F26" w:rsidRPr="00E21F26">
        <w:rPr>
          <w:rFonts w:ascii="Arial" w:hAnsi="Arial" w:cs="Arial"/>
          <w:sz w:val="24"/>
          <w:szCs w:val="24"/>
        </w:rPr>
        <w:t xml:space="preserve">’Assemblea Generale dei Soci in sede straordinaria: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a) delibera le modifiche statutarie;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b) decide su tutte le questioni che il Presidente o il Consiglio Direttivo riterrà opportuno sottoporre all’Assemblea in via straordinaria e sulle proposte presentate dai Soci in via straordinaria;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c) provvede agli adempimenti in materia di elezioni dettate dal presente statuto;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d) delibera sullo scioglimento della Società. </w:t>
      </w:r>
    </w:p>
    <w:p w:rsidR="00121B4D" w:rsidRDefault="00121B4D" w:rsidP="00E21F26">
      <w:pPr>
        <w:jc w:val="both"/>
        <w:rPr>
          <w:rFonts w:ascii="Arial" w:hAnsi="Arial" w:cs="Arial"/>
          <w:sz w:val="24"/>
          <w:szCs w:val="24"/>
        </w:rPr>
      </w:pPr>
    </w:p>
    <w:p w:rsidR="00121B4D" w:rsidRPr="00121B4D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21B4D">
        <w:rPr>
          <w:rFonts w:ascii="Arial" w:hAnsi="Arial" w:cs="Arial"/>
          <w:b/>
          <w:i/>
          <w:sz w:val="24"/>
          <w:szCs w:val="24"/>
        </w:rPr>
        <w:t xml:space="preserve">Articolo 9 - Il Presidente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Presidente è il legale rappresentante della Società, sovrintende a tutta l’attività della stessa Società e compie tutti gli atti non espressamente riservati alla competenza dell’Assemblea, del Consiglio Direttivo e del Collegio dei revisori dei conti.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Convoca e presiede l’Assemblea ed il Consiglio Direttivo.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In caso di assenza o impedimento temporaneo del Presidente, questi è sostituito dal Vice Presidente più anziano in carica, ovvero in caso di parità da quello più anziano di età.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Presidente può deliberare in via d’urgenza su materie di competenza del Consiglio Direttivo. Tali deliberazioni devono essere sottoposte a ratifica del Consiglio stesso, nella prima riunione successiva, e fra l’altro, dovrà verificare se nei casi sottoposti sussistevano gli estremi dell’urgenza tali da legittimare l’intervento. </w:t>
      </w:r>
    </w:p>
    <w:p w:rsidR="00121B4D" w:rsidRDefault="00121B4D" w:rsidP="00E21F26">
      <w:pPr>
        <w:jc w:val="both"/>
        <w:rPr>
          <w:rFonts w:ascii="Arial" w:hAnsi="Arial" w:cs="Arial"/>
          <w:sz w:val="24"/>
          <w:szCs w:val="24"/>
        </w:rPr>
      </w:pPr>
    </w:p>
    <w:p w:rsidR="00121B4D" w:rsidRPr="00121B4D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21B4D">
        <w:rPr>
          <w:rFonts w:ascii="Arial" w:hAnsi="Arial" w:cs="Arial"/>
          <w:b/>
          <w:i/>
          <w:sz w:val="24"/>
          <w:szCs w:val="24"/>
        </w:rPr>
        <w:t xml:space="preserve">Articolo 10 - Consiglio Direttivo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Il Consiglio Direttivo è composto dal Presidente e da un minimo di</w:t>
      </w:r>
      <w:r w:rsidR="00121B4D">
        <w:rPr>
          <w:rFonts w:ascii="Arial" w:hAnsi="Arial" w:cs="Arial"/>
          <w:sz w:val="24"/>
          <w:szCs w:val="24"/>
        </w:rPr>
        <w:t xml:space="preserve"> 4 Consiglieri, eletti dai Soci:</w:t>
      </w:r>
      <w:r w:rsidRPr="00E21F26">
        <w:rPr>
          <w:rFonts w:ascii="Arial" w:hAnsi="Arial" w:cs="Arial"/>
          <w:sz w:val="24"/>
          <w:szCs w:val="24"/>
        </w:rPr>
        <w:t xml:space="preserve"> </w:t>
      </w:r>
      <w:r w:rsidR="00121B4D">
        <w:rPr>
          <w:rFonts w:ascii="Arial" w:hAnsi="Arial" w:cs="Arial"/>
          <w:sz w:val="24"/>
          <w:szCs w:val="24"/>
        </w:rPr>
        <w:t>e</w:t>
      </w:r>
      <w:r w:rsidRPr="00E21F26">
        <w:rPr>
          <w:rFonts w:ascii="Arial" w:hAnsi="Arial" w:cs="Arial"/>
          <w:sz w:val="24"/>
          <w:szCs w:val="24"/>
        </w:rPr>
        <w:t xml:space="preserve">ssi durano in carica 2 anni e sono rieleggibili; in sede di Assemblea potrà essere aumentato il numero dei consiglieri. </w:t>
      </w:r>
    </w:p>
    <w:p w:rsidR="00121B4D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Risultano eletti i Soci che abbiano ottenuto il maggior numero di voti. Tutti i Soci in regola con il pagamento delle quote o che non siano sottoposti ad un provvedimento disciplinare</w:t>
      </w:r>
      <w:r w:rsidR="00121B4D">
        <w:rPr>
          <w:rFonts w:ascii="Arial" w:hAnsi="Arial" w:cs="Arial"/>
          <w:sz w:val="24"/>
          <w:szCs w:val="24"/>
        </w:rPr>
        <w:t xml:space="preserve"> da parte della Società o della FSN/DSA/EPS di competenza</w:t>
      </w:r>
      <w:r w:rsidRPr="00E21F26">
        <w:rPr>
          <w:rFonts w:ascii="Arial" w:hAnsi="Arial" w:cs="Arial"/>
          <w:sz w:val="24"/>
          <w:szCs w:val="24"/>
        </w:rPr>
        <w:t xml:space="preserve"> sono liberamente eleggibili quali componenti degli Organi amministrativi della Società.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Consiglio Direttivo, i cui componenti dovranno tutti essere tesserati alla </w:t>
      </w:r>
      <w:r w:rsidR="00121B4D">
        <w:rPr>
          <w:rFonts w:ascii="Arial" w:hAnsi="Arial" w:cs="Arial"/>
          <w:sz w:val="24"/>
          <w:szCs w:val="24"/>
        </w:rPr>
        <w:t>FSN/DSA/EPS</w:t>
      </w:r>
      <w:r w:rsidRPr="00E21F26">
        <w:rPr>
          <w:rFonts w:ascii="Arial" w:hAnsi="Arial" w:cs="Arial"/>
          <w:sz w:val="24"/>
          <w:szCs w:val="24"/>
        </w:rPr>
        <w:t xml:space="preserve"> tra le varie categorie dei Soci, elegge tra i propri membri il Vice Presidente ed il Segretario della Società. </w:t>
      </w:r>
      <w:r w:rsidR="00A51B74">
        <w:rPr>
          <w:rFonts w:ascii="Arial" w:hAnsi="Arial" w:cs="Arial"/>
          <w:sz w:val="24"/>
          <w:szCs w:val="24"/>
        </w:rPr>
        <w:t>Esso s</w:t>
      </w:r>
      <w:r w:rsidRPr="00E21F26">
        <w:rPr>
          <w:rFonts w:ascii="Arial" w:hAnsi="Arial" w:cs="Arial"/>
          <w:sz w:val="24"/>
          <w:szCs w:val="24"/>
        </w:rPr>
        <w:t>i riunisce almeno due volte all’anno s</w:t>
      </w:r>
      <w:r w:rsidR="00A51B74">
        <w:rPr>
          <w:rFonts w:ascii="Arial" w:hAnsi="Arial" w:cs="Arial"/>
          <w:sz w:val="24"/>
          <w:szCs w:val="24"/>
        </w:rPr>
        <w:t>u convocazione del Presidente,</w:t>
      </w:r>
      <w:r w:rsidRPr="00E21F26">
        <w:rPr>
          <w:rFonts w:ascii="Arial" w:hAnsi="Arial" w:cs="Arial"/>
          <w:sz w:val="24"/>
          <w:szCs w:val="24"/>
        </w:rPr>
        <w:t xml:space="preserve"> tuttavia potrà riunirsi ogni qualvolta il Presidente lo riterrà opportuno ovvero quando ne facciano richiesta almeno un terzo dei Consiglieri o il Presidente del Collegio dei Revisori dei Conti.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Presidente presiede il Consiglio Direttivo nel quale ha voto decisivo in caso di parità.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Vice Presidente sostituisce il Presidente assumendone i poteri, in caso di impedimento o assenza.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Segretario assicura l’esecuzione di tutti gli adempimenti e decisioni deliberate dal Consiglio Direttivo.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 membri del Consiglio Direttivo in carica al momento in cui la Società cessi di </w:t>
      </w:r>
      <w:r w:rsidR="00A51B74">
        <w:rPr>
          <w:rFonts w:ascii="Arial" w:hAnsi="Arial" w:cs="Arial"/>
          <w:sz w:val="24"/>
          <w:szCs w:val="24"/>
        </w:rPr>
        <w:t>essere affiliata all’Organismo Sportivo di competenza (FSN/DSA/EPS)</w:t>
      </w:r>
      <w:r w:rsidRPr="00E21F26">
        <w:rPr>
          <w:rFonts w:ascii="Arial" w:hAnsi="Arial" w:cs="Arial"/>
          <w:sz w:val="24"/>
          <w:szCs w:val="24"/>
        </w:rPr>
        <w:t xml:space="preserve"> saranno personalmente e solidalmente responsabili per il pagamento di quanto dovuto </w:t>
      </w:r>
      <w:r w:rsidR="00A51B74">
        <w:rPr>
          <w:rFonts w:ascii="Arial" w:hAnsi="Arial" w:cs="Arial"/>
          <w:sz w:val="24"/>
          <w:szCs w:val="24"/>
        </w:rPr>
        <w:t>all’Organismo suddetto</w:t>
      </w:r>
      <w:r w:rsidRPr="00E21F26">
        <w:rPr>
          <w:rFonts w:ascii="Arial" w:hAnsi="Arial" w:cs="Arial"/>
          <w:sz w:val="24"/>
          <w:szCs w:val="24"/>
        </w:rPr>
        <w:t xml:space="preserve">.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Al Consiglio Direttivo sono devolute tutte le attribuzioni inerenti, l’organizzazione e la gestione amministrativa e tecnica della Società.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Tra l’altro il Consiglio Direttivo: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lastRenderedPageBreak/>
        <w:t xml:space="preserve">a) predispone il conto economico e finanziario, preventivo e consuntivo, da sottoporre all’Assemblea generale ordinaria dei Soci, la relazione annuale sull’attività sociale ed i programmi dell’attività da svolgere;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b) stabilisce la data dell’Assemblea Generale Ordinaria dei Soci, da indirsi almeno una volta l’anno e convoca l’Assemblea Generale Straordinaria dei Soci ogni qualvolta lo reputi necessario; </w:t>
      </w:r>
    </w:p>
    <w:p w:rsidR="00A51B74" w:rsidRDefault="00A51B74" w:rsidP="00E21F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dà</w:t>
      </w:r>
      <w:r w:rsidR="00E21F26" w:rsidRPr="00E21F26">
        <w:rPr>
          <w:rFonts w:ascii="Arial" w:hAnsi="Arial" w:cs="Arial"/>
          <w:sz w:val="24"/>
          <w:szCs w:val="24"/>
        </w:rPr>
        <w:t xml:space="preserve"> esecuzione alle delibere dell’Assemblea e cura, in genere, gli affari di ordinaria e straordinaria amministrazione;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d) emana i regolamenti interni e di attuazione del presente Statuto per l’ordinamento dell’attività sociale;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e) approva i programmi tecnici ed organizzativi della Società;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f) amministra il patrimonio sociale, gestisce la Società e decide su tutte le questioni sociali che non siano di competenza dell’Assemblea;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g) propone all’Assemblea Generale Ordinaria dei Soci la nomina dei Soci Benemeriti;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h) stabilisce la quota sociale e le modalità di versamento alla Società;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i) delibera sulle proposte di radiazione. </w:t>
      </w:r>
    </w:p>
    <w:p w:rsidR="00A51B7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Partecipano alle riunioni del Consiglio Direttivo, su invito del Presidente, i Soci eletti in Organi nazionali e territoriali dell</w:t>
      </w:r>
      <w:r w:rsidR="00A51B74">
        <w:rPr>
          <w:rFonts w:ascii="Arial" w:hAnsi="Arial" w:cs="Arial"/>
          <w:sz w:val="24"/>
          <w:szCs w:val="24"/>
        </w:rPr>
        <w:t>’Organismo Sportivo di competenza (FSN/DSA/EPS)</w:t>
      </w:r>
      <w:r w:rsidRPr="00E21F26">
        <w:rPr>
          <w:rFonts w:ascii="Arial" w:hAnsi="Arial" w:cs="Arial"/>
          <w:sz w:val="24"/>
          <w:szCs w:val="24"/>
        </w:rPr>
        <w:t xml:space="preserve">. </w:t>
      </w:r>
    </w:p>
    <w:p w:rsidR="00611C6E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E’ fatto espresso divieto alla Società di corrispondere compensi o onorari o qualsiasi altra forma di remunerazione in natura, anche sotto forma di agevolazioni o facilitazioni, a Soci o componenti di organi direttivi e/o di controllo per l’attività svolta all’interno della Società, avendo tutte le cariche sociali carattere onorario. </w:t>
      </w:r>
    </w:p>
    <w:p w:rsidR="00611C6E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 Soci così nominati avranno diritto al rimborso delle spese effettivamente sostenute per conto e nell’interesse della Società. </w:t>
      </w:r>
    </w:p>
    <w:p w:rsidR="00611C6E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Qualora vengano a mancare uno o più componenti del Consiglio Direttivo, in numero inferiore alla metà, il Presidente ed il Consiglio Direttivo non decadono e dovranno provvedere al reintegro dei consiglieri mancanti per cooptazione tra i primi dei non eletti, fino alla prima assemblea Ordinaria utile, che dovrà provvedere all’elezione dei membri cessati. </w:t>
      </w:r>
    </w:p>
    <w:p w:rsidR="004E2181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Le dimissioni del Presidente della Società o della metà più uno dei componenti il Consiglio Direttivo, anche non contemporanee, comportano la decadenza di tutto lo stesso Consiglio Direttivo e la convocazione, nel termine improrogabile di 30 giorni, dell’Assemblea Generale Ordinaria per le nuove elezioni, da effettuarsi al massimo entro i successivi 30 giorni. Rimane in carica solo il Presidente per l’ordinaria amministrazione sino allo svolgimento della predetta Assemblea Generale Ordinaria. </w:t>
      </w:r>
    </w:p>
    <w:p w:rsidR="004E2181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In caso di impedimento definitivo del Presidente decade l’intero Consiglio Direttivo, Il Vice Presidente, o il consigliere più anziano di carica, assume l’incarico dell’ordinaria amministrazione e procede alla convocazione, nel termine improrogabile di 30 giorni dall’evento, della prescritta Assemblea Generale Ordinaria da effettuarsi al massimo entro i successivi 30 giorni, nel corso della quale si provvede al rinnovo delle cariche. </w:t>
      </w:r>
    </w:p>
    <w:p w:rsidR="004E2181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lastRenderedPageBreak/>
        <w:t>Qualora l’Assemblea Generale O</w:t>
      </w:r>
      <w:r w:rsidR="004E2181">
        <w:rPr>
          <w:rFonts w:ascii="Arial" w:hAnsi="Arial" w:cs="Arial"/>
          <w:sz w:val="24"/>
          <w:szCs w:val="24"/>
        </w:rPr>
        <w:t xml:space="preserve">rdinaria dei Soci non approvi il </w:t>
      </w:r>
      <w:r w:rsidRPr="00E21F26">
        <w:rPr>
          <w:rFonts w:ascii="Arial" w:hAnsi="Arial" w:cs="Arial"/>
          <w:sz w:val="24"/>
          <w:szCs w:val="24"/>
        </w:rPr>
        <w:t xml:space="preserve">conto consuntivo e/o la relazione morale, tecnica e finanziaria del Consiglio Direttivo, il Presidente e l’intero Consiglio decadono. Il Presidente rimane in carica per l’ordinaria amministrazione sino alla riunione dell’Assemblea Generale Ordinaria dei Soci effettivi che deve essere convocata, a cura del Presidente stesso, nel termine improrogabile di 30 giorni dalla data di decadenza e da effettuarsi al massimo entro i successivi 30 giorni. </w:t>
      </w:r>
    </w:p>
    <w:p w:rsidR="004E2181" w:rsidRDefault="004E2181" w:rsidP="00E21F26">
      <w:pPr>
        <w:jc w:val="both"/>
        <w:rPr>
          <w:rFonts w:ascii="Arial" w:hAnsi="Arial" w:cs="Arial"/>
          <w:sz w:val="24"/>
          <w:szCs w:val="24"/>
        </w:rPr>
      </w:pPr>
    </w:p>
    <w:p w:rsidR="004E2181" w:rsidRPr="004E2181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E2181">
        <w:rPr>
          <w:rFonts w:ascii="Arial" w:hAnsi="Arial" w:cs="Arial"/>
          <w:b/>
          <w:i/>
          <w:sz w:val="24"/>
          <w:szCs w:val="24"/>
        </w:rPr>
        <w:t xml:space="preserve">Articolo 11 - Collegio dei Revisori dei Conti </w:t>
      </w:r>
    </w:p>
    <w:p w:rsidR="004E2181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Collegio dei Revisori dei Conti è composto da tre membri effettivi ed uno supplente che vengono eletti fra i Soci dell’Assemblea Generale Ordinaria dei Soci nella medesima seduta in cui viene eletto il Consiglio Direttivo. Essi durano in carica quanto i componenti il Consiglio Direttivo e sono rieleggibili. </w:t>
      </w:r>
    </w:p>
    <w:p w:rsidR="004E2181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Risultano eletti coloro i quali riportano i maggiori suffragi. I primi tre della graduatoria sono nominati effettivi, il quarto della graduatoria è nominato supplente. Il Collegio dei Revisori dei Conti assiste di diritto, alle riunioni del Consiglio Direttivo e alle assemblee. </w:t>
      </w:r>
    </w:p>
    <w:p w:rsidR="002B734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Collegio, nella sua prima riunione, elegge il Presidente. In caso di dimissioni o decadenza dell’intero Consiglio Direttivo, il Collegio dei Revisori dei Conti rimane in carica sino alla data di scadenza naturale di tutte le cariche sociali. </w:t>
      </w:r>
    </w:p>
    <w:p w:rsidR="002B734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Collegio esercita la vigilanza sulla amministrazione della Società ed appronta la relazione che correda il conto consuntivo da sottoporre all’approvazione dell’Assemblea Generale dei Soci. Deve inoltre vigilare sull’osservanza dello Statuto e delle altre norme regolamentari o di legge. </w:t>
      </w:r>
    </w:p>
    <w:p w:rsidR="002B734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Collegio dei Revisori dei Conti svolge, nelle assemblee, il compito della verifica dei poteri e funge da commissione di scrutinio per le votazioni. In caso di mancanza di un componente effettivo del Collegio, nel corso del mandato, subentra il revisore supplente. </w:t>
      </w:r>
    </w:p>
    <w:p w:rsidR="002B7344" w:rsidRDefault="002B7344" w:rsidP="00E21F26">
      <w:pPr>
        <w:jc w:val="both"/>
        <w:rPr>
          <w:rFonts w:ascii="Arial" w:hAnsi="Arial" w:cs="Arial"/>
          <w:sz w:val="24"/>
          <w:szCs w:val="24"/>
        </w:rPr>
      </w:pPr>
    </w:p>
    <w:p w:rsidR="002B7344" w:rsidRPr="002B7344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B7344">
        <w:rPr>
          <w:rFonts w:ascii="Arial" w:hAnsi="Arial" w:cs="Arial"/>
          <w:b/>
          <w:i/>
          <w:sz w:val="24"/>
          <w:szCs w:val="24"/>
        </w:rPr>
        <w:t xml:space="preserve">Articolo 12 - Approvazione del bilancio </w:t>
      </w:r>
    </w:p>
    <w:p w:rsidR="002B734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L’anno sociale e l’esercizio finanziario decorrono dal 1 gennaio al 31 dicembre. Entro 4 mesi dalla chiusura di ogni esercizio finanziario il Consiglio Direttivo procede alla convocazione dell’Assemblea Generale Ordinaria dei Soci per sottoporre all’approvazione il consuntivo conto economico e finanziario e il preventivo finanziario per l’anno in corso. </w:t>
      </w:r>
    </w:p>
    <w:p w:rsidR="002B734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E’ fatto espresso divieto di distribuire ai soci, anche in modo indiretto, durante la vita della Società, utili o avanzi di gestione, nonché fondi, riserve o capitale. </w:t>
      </w:r>
    </w:p>
    <w:p w:rsidR="002B734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Il divieto di cui al comma che precede non si applica nel caso la destinazione o la distribuzione sia effettuata in ottemperanza ad un obbligo di legge. </w:t>
      </w:r>
    </w:p>
    <w:p w:rsidR="002B7344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Eventuali poste attive dovranno comunque essere reinvestite nell’attività sociale.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 conti economici finanziari consuntivi e preventivi debbono restare depositati presso la sede della Società nei 10 giorni che precedono l’Assemblea convocata per la loro approvazione a disposizione di tutti coloro che abbiano interesse alla loro consultazione.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lastRenderedPageBreak/>
        <w:t xml:space="preserve">Copia del Verbale dell’Assemblea deve essere trasmessa al Presidente Provinciale </w:t>
      </w:r>
      <w:r w:rsidR="00C9479C">
        <w:rPr>
          <w:rFonts w:ascii="Arial" w:hAnsi="Arial" w:cs="Arial"/>
          <w:sz w:val="24"/>
          <w:szCs w:val="24"/>
        </w:rPr>
        <w:t>dell’Organismo Sportivo di competenza (FSN/DSA/EPS)</w:t>
      </w:r>
      <w:r w:rsidRPr="00E21F26">
        <w:rPr>
          <w:rFonts w:ascii="Arial" w:hAnsi="Arial" w:cs="Arial"/>
          <w:sz w:val="24"/>
          <w:szCs w:val="24"/>
        </w:rPr>
        <w:t xml:space="preserve">. </w:t>
      </w:r>
    </w:p>
    <w:p w:rsidR="00C9479C" w:rsidRDefault="00C9479C" w:rsidP="00E21F26">
      <w:pPr>
        <w:jc w:val="both"/>
        <w:rPr>
          <w:rFonts w:ascii="Arial" w:hAnsi="Arial" w:cs="Arial"/>
          <w:sz w:val="24"/>
          <w:szCs w:val="24"/>
        </w:rPr>
      </w:pPr>
    </w:p>
    <w:p w:rsidR="00C9479C" w:rsidRPr="00C9479C" w:rsidRDefault="00E21F26" w:rsidP="00E21F26">
      <w:pPr>
        <w:jc w:val="both"/>
        <w:rPr>
          <w:rFonts w:ascii="Arial" w:hAnsi="Arial" w:cs="Arial"/>
          <w:b/>
          <w:sz w:val="24"/>
          <w:szCs w:val="24"/>
        </w:rPr>
      </w:pPr>
      <w:r w:rsidRPr="00C9479C">
        <w:rPr>
          <w:rFonts w:ascii="Arial" w:hAnsi="Arial" w:cs="Arial"/>
          <w:b/>
          <w:sz w:val="24"/>
          <w:szCs w:val="24"/>
        </w:rPr>
        <w:t xml:space="preserve">Articolo 13 - Incompatibilità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Le cariche elettive sono incompatibili con la qualifica di Tecnico Federale o Giudice di gara.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In base all’art. 90 punto 6 ter della Legge 27.12.02 n. 289, i componenti del Consiglio Direttivo non possono ricoprire la stessa carica in altre Società Sportive </w:t>
      </w:r>
      <w:r w:rsidR="00C9479C">
        <w:rPr>
          <w:rFonts w:ascii="Arial" w:hAnsi="Arial" w:cs="Arial"/>
          <w:sz w:val="24"/>
          <w:szCs w:val="24"/>
        </w:rPr>
        <w:t>operanti nell’ambito dell’Organismo Sportivo di competenza (FSN/DSA/EPS)</w:t>
      </w:r>
      <w:r w:rsidRPr="00E21F26">
        <w:rPr>
          <w:rFonts w:ascii="Arial" w:hAnsi="Arial" w:cs="Arial"/>
          <w:sz w:val="24"/>
          <w:szCs w:val="24"/>
        </w:rPr>
        <w:t xml:space="preserve"> o nell’ambito della stessa disciplina </w:t>
      </w:r>
      <w:r w:rsidR="00C9479C">
        <w:rPr>
          <w:rFonts w:ascii="Arial" w:hAnsi="Arial" w:cs="Arial"/>
          <w:sz w:val="24"/>
          <w:szCs w:val="24"/>
        </w:rPr>
        <w:t>di competenza</w:t>
      </w:r>
      <w:r w:rsidR="00C9479C" w:rsidRPr="00C9479C">
        <w:rPr>
          <w:rFonts w:ascii="Arial" w:hAnsi="Arial" w:cs="Arial"/>
          <w:sz w:val="24"/>
          <w:szCs w:val="24"/>
        </w:rPr>
        <w:t xml:space="preserve"> </w:t>
      </w:r>
      <w:r w:rsidR="00C9479C">
        <w:rPr>
          <w:rFonts w:ascii="Arial" w:hAnsi="Arial" w:cs="Arial"/>
          <w:sz w:val="24"/>
          <w:szCs w:val="24"/>
        </w:rPr>
        <w:t>dell’Organismo Sportivo</w:t>
      </w:r>
      <w:r w:rsidRPr="00E21F26">
        <w:rPr>
          <w:rFonts w:ascii="Arial" w:hAnsi="Arial" w:cs="Arial"/>
          <w:sz w:val="24"/>
          <w:szCs w:val="24"/>
        </w:rPr>
        <w:t xml:space="preserve">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La funzione di Revisore dei Conti è incompatibile con qualunque altra carica, comprese quelle tecniche. </w:t>
      </w:r>
    </w:p>
    <w:p w:rsidR="00C9479C" w:rsidRDefault="00C9479C" w:rsidP="00E21F26">
      <w:pPr>
        <w:jc w:val="both"/>
        <w:rPr>
          <w:rFonts w:ascii="Arial" w:hAnsi="Arial" w:cs="Arial"/>
          <w:sz w:val="24"/>
          <w:szCs w:val="24"/>
        </w:rPr>
      </w:pP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C9479C">
        <w:rPr>
          <w:rFonts w:ascii="Arial" w:hAnsi="Arial" w:cs="Arial"/>
          <w:b/>
          <w:i/>
          <w:sz w:val="24"/>
          <w:szCs w:val="24"/>
        </w:rPr>
        <w:t>Articolo 14 - Clausola compromissoria</w:t>
      </w:r>
      <w:r w:rsidRPr="00E21F26">
        <w:rPr>
          <w:rFonts w:ascii="Arial" w:hAnsi="Arial" w:cs="Arial"/>
          <w:sz w:val="24"/>
          <w:szCs w:val="24"/>
        </w:rPr>
        <w:t xml:space="preserve">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 Soci si impegnano ad osservare lo Statuto ed i Regolamenti societari e </w:t>
      </w:r>
      <w:r w:rsidR="00C9479C">
        <w:rPr>
          <w:rFonts w:ascii="Arial" w:hAnsi="Arial" w:cs="Arial"/>
          <w:sz w:val="24"/>
          <w:szCs w:val="24"/>
        </w:rPr>
        <w:t>dell’Organismo Sportivo di competenza (FSN/DSA/EPS)</w:t>
      </w:r>
      <w:r w:rsidRPr="00E21F26">
        <w:rPr>
          <w:rFonts w:ascii="Arial" w:hAnsi="Arial" w:cs="Arial"/>
          <w:sz w:val="24"/>
          <w:szCs w:val="24"/>
        </w:rPr>
        <w:t xml:space="preserve">, le deliberazioni e le decisioni degli Organi Federali, nonché la normativa del CONI.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I Soci si impegnano altresì a non adire alle vie legali per eventuali divergenze che dovessero sorgere fra i Soci stessi in relazione all’attività societaria o nei confronti della Società. </w:t>
      </w:r>
    </w:p>
    <w:p w:rsidR="00C9479C" w:rsidRDefault="00C9479C" w:rsidP="00E21F26">
      <w:pPr>
        <w:jc w:val="both"/>
        <w:rPr>
          <w:rFonts w:ascii="Arial" w:hAnsi="Arial" w:cs="Arial"/>
          <w:sz w:val="24"/>
          <w:szCs w:val="24"/>
        </w:rPr>
      </w:pPr>
    </w:p>
    <w:p w:rsidR="00C9479C" w:rsidRPr="00C9479C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9479C">
        <w:rPr>
          <w:rFonts w:ascii="Arial" w:hAnsi="Arial" w:cs="Arial"/>
          <w:b/>
          <w:i/>
          <w:sz w:val="24"/>
          <w:szCs w:val="24"/>
        </w:rPr>
        <w:t xml:space="preserve">Articolo 15 - Giurì d’Onore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Tutte le controversie fra Società ed i Soci e fra gli stessi Soci sono sottoposte al giudizio di un Giurì d’Onore costituito da tre componenti, di cui due scelti dalle parti interessate ed un terzo di comprovata competenza e probità, che assume la presidenza, nominato dai primi due in accordo ed in mancanza di accordo, dal Presidente del Comitato Provinciale </w:t>
      </w:r>
      <w:r w:rsidR="00C9479C">
        <w:rPr>
          <w:rFonts w:ascii="Arial" w:hAnsi="Arial" w:cs="Arial"/>
          <w:sz w:val="24"/>
          <w:szCs w:val="24"/>
        </w:rPr>
        <w:t>Federale di riferimento</w:t>
      </w:r>
      <w:r w:rsidRPr="00E21F26">
        <w:rPr>
          <w:rFonts w:ascii="Arial" w:hAnsi="Arial" w:cs="Arial"/>
          <w:sz w:val="24"/>
          <w:szCs w:val="24"/>
        </w:rPr>
        <w:t xml:space="preserve"> o in sua vece dal Presidente Federale.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Al Giurì d’Onore, che svolge funzioni di collegio arbitrale e decide secondo equità, sono demandati i più ampi poteri istruttori e decisionali. In caso di mancata accettazione e/o esecuzione del lodo le parti accederanno agli Organi Federali con le procedure previste dall’apposito Regolamento di Giustizia. </w:t>
      </w:r>
    </w:p>
    <w:p w:rsidR="00C9479C" w:rsidRDefault="00C9479C" w:rsidP="00E21F26">
      <w:pPr>
        <w:jc w:val="both"/>
        <w:rPr>
          <w:rFonts w:ascii="Arial" w:hAnsi="Arial" w:cs="Arial"/>
          <w:sz w:val="24"/>
          <w:szCs w:val="24"/>
        </w:rPr>
      </w:pPr>
    </w:p>
    <w:p w:rsidR="00C9479C" w:rsidRPr="00C9479C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9479C">
        <w:rPr>
          <w:rFonts w:ascii="Arial" w:hAnsi="Arial" w:cs="Arial"/>
          <w:b/>
          <w:i/>
          <w:sz w:val="24"/>
          <w:szCs w:val="24"/>
        </w:rPr>
        <w:t xml:space="preserve">Articolo 16 - Scioglimento della Società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Lo scioglimento della Società è deliberato a maggioranza assoluta dall’Assemblea Generale dei Soci, convocata in seduta straordinaria, con la presenza, sia in prima che in seconda convocazione, di almeno i due terzi dei Soci.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Così pure la richiesta dell’Assemblea Generale Straordinaria da parte dei Soci avente per oggetto lo scioglimento della Società deve essere presentata da almeno i due terzi dei Soci, con esclusione delle deleghe.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lastRenderedPageBreak/>
        <w:t xml:space="preserve">In caso di scioglimento della Società, la stessa Assemblea Generale Straordinaria dei Soci, delibera sul patrimonio sociale che può essere, salvo diversa destinazione disposta dalla legge, devoluto </w:t>
      </w:r>
      <w:r w:rsidR="00C9479C">
        <w:rPr>
          <w:rFonts w:ascii="Arial" w:hAnsi="Arial" w:cs="Arial"/>
          <w:sz w:val="24"/>
          <w:szCs w:val="24"/>
        </w:rPr>
        <w:t>all’Organismo Sportivo di competenza (FSN/DSA/EPS)</w:t>
      </w:r>
      <w:r w:rsidR="00C9479C" w:rsidRPr="00E21F26">
        <w:rPr>
          <w:rFonts w:ascii="Arial" w:hAnsi="Arial" w:cs="Arial"/>
          <w:sz w:val="24"/>
          <w:szCs w:val="24"/>
        </w:rPr>
        <w:t xml:space="preserve"> </w:t>
      </w:r>
      <w:r w:rsidRPr="00E21F26">
        <w:rPr>
          <w:rFonts w:ascii="Arial" w:hAnsi="Arial" w:cs="Arial"/>
          <w:sz w:val="24"/>
          <w:szCs w:val="24"/>
        </w:rPr>
        <w:t xml:space="preserve">o ad </w:t>
      </w:r>
      <w:proofErr w:type="spellStart"/>
      <w:r w:rsidRPr="00E21F26">
        <w:rPr>
          <w:rFonts w:ascii="Arial" w:hAnsi="Arial" w:cs="Arial"/>
          <w:sz w:val="24"/>
          <w:szCs w:val="24"/>
        </w:rPr>
        <w:t>altra</w:t>
      </w:r>
      <w:proofErr w:type="spellEnd"/>
      <w:r w:rsidRPr="00E21F26">
        <w:rPr>
          <w:rFonts w:ascii="Arial" w:hAnsi="Arial" w:cs="Arial"/>
          <w:sz w:val="24"/>
          <w:szCs w:val="24"/>
        </w:rPr>
        <w:t xml:space="preserve"> Società con finalità sportiva, ai sensi dell’art. 90 punto 6 ter lettera h legge 27.12.02 n. 289 e successive modifiche.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Copia del verbale dell’Assemblea Generale Straordinaria concernente lo scioglimento della Società e della Situazione Patrimoniale approvata dalla suddetta Assemblea, deve essere inviato </w:t>
      </w:r>
      <w:r w:rsidR="00C9479C">
        <w:rPr>
          <w:rFonts w:ascii="Arial" w:hAnsi="Arial" w:cs="Arial"/>
          <w:sz w:val="24"/>
          <w:szCs w:val="24"/>
        </w:rPr>
        <w:t>all’Organismo Sportivo di competenza (FSN/DSA/EPS)</w:t>
      </w:r>
      <w:r w:rsidRPr="00E21F26">
        <w:rPr>
          <w:rFonts w:ascii="Arial" w:hAnsi="Arial" w:cs="Arial"/>
          <w:sz w:val="24"/>
          <w:szCs w:val="24"/>
        </w:rPr>
        <w:t xml:space="preserve">. </w:t>
      </w:r>
    </w:p>
    <w:p w:rsidR="00C9479C" w:rsidRDefault="00E21F26" w:rsidP="00E21F26">
      <w:pPr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Eventuali beni in uso e non di proprietà dovranno essere restituiti ai legittimi proprietari.</w:t>
      </w:r>
    </w:p>
    <w:p w:rsidR="00C9479C" w:rsidRDefault="00C9479C" w:rsidP="00E21F26">
      <w:pPr>
        <w:jc w:val="both"/>
        <w:rPr>
          <w:rFonts w:ascii="Arial" w:hAnsi="Arial" w:cs="Arial"/>
          <w:sz w:val="24"/>
          <w:szCs w:val="24"/>
        </w:rPr>
      </w:pPr>
    </w:p>
    <w:p w:rsidR="00C9479C" w:rsidRPr="00C9479C" w:rsidRDefault="00E21F26" w:rsidP="00E21F2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C9479C">
        <w:rPr>
          <w:rFonts w:ascii="Arial" w:hAnsi="Arial" w:cs="Arial"/>
          <w:b/>
          <w:i/>
          <w:sz w:val="24"/>
          <w:szCs w:val="24"/>
        </w:rPr>
        <w:t xml:space="preserve">Articolo 17 - Norme integrative </w:t>
      </w:r>
    </w:p>
    <w:p w:rsidR="00C7207B" w:rsidRDefault="00E21F26" w:rsidP="00C72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Il presente Statuto approvato dall’Assemblea Generale Straordinaria dei Soci, appositamente convocata per il giorno …</w:t>
      </w:r>
      <w:proofErr w:type="gramStart"/>
      <w:r w:rsidRPr="00E21F26">
        <w:rPr>
          <w:rFonts w:ascii="Arial" w:hAnsi="Arial" w:cs="Arial"/>
          <w:sz w:val="24"/>
          <w:szCs w:val="24"/>
        </w:rPr>
        <w:t>…….</w:t>
      </w:r>
      <w:proofErr w:type="gramEnd"/>
      <w:r w:rsidRPr="00E21F26">
        <w:rPr>
          <w:rFonts w:ascii="Arial" w:hAnsi="Arial" w:cs="Arial"/>
          <w:sz w:val="24"/>
          <w:szCs w:val="24"/>
        </w:rPr>
        <w:t xml:space="preserve">.……………. </w:t>
      </w:r>
      <w:proofErr w:type="gramStart"/>
      <w:r w:rsidRPr="00E21F26">
        <w:rPr>
          <w:rFonts w:ascii="Arial" w:hAnsi="Arial" w:cs="Arial"/>
          <w:sz w:val="24"/>
          <w:szCs w:val="24"/>
        </w:rPr>
        <w:t>deve</w:t>
      </w:r>
      <w:proofErr w:type="gramEnd"/>
      <w:r w:rsidRPr="00E21F26">
        <w:rPr>
          <w:rFonts w:ascii="Arial" w:hAnsi="Arial" w:cs="Arial"/>
          <w:sz w:val="24"/>
          <w:szCs w:val="24"/>
        </w:rPr>
        <w:t xml:space="preserve"> essere osservato come atto fondamentale e sostituisce ed annulla ogni altro p</w:t>
      </w:r>
      <w:r w:rsidR="00C7207B">
        <w:rPr>
          <w:rFonts w:ascii="Arial" w:hAnsi="Arial" w:cs="Arial"/>
          <w:sz w:val="24"/>
          <w:szCs w:val="24"/>
        </w:rPr>
        <w:t>recedente Statuto della Società.</w:t>
      </w:r>
    </w:p>
    <w:p w:rsidR="00C7207B" w:rsidRDefault="00C7207B" w:rsidP="00C72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presente</w:t>
      </w:r>
      <w:r w:rsidR="00E21F26" w:rsidRPr="00E21F26">
        <w:rPr>
          <w:rFonts w:ascii="Arial" w:hAnsi="Arial" w:cs="Arial"/>
          <w:sz w:val="24"/>
          <w:szCs w:val="24"/>
        </w:rPr>
        <w:t xml:space="preserve"> entra in vigore allo scadere del trentesimo giorno di trasmissione </w:t>
      </w:r>
      <w:r>
        <w:rPr>
          <w:rFonts w:ascii="Arial" w:hAnsi="Arial" w:cs="Arial"/>
          <w:sz w:val="24"/>
          <w:szCs w:val="24"/>
        </w:rPr>
        <w:t>all’Organismo Sportivo di competenza (FSN/DSA/EPS)</w:t>
      </w:r>
      <w:r w:rsidR="00E21F26" w:rsidRPr="00E21F26">
        <w:rPr>
          <w:rFonts w:ascii="Arial" w:hAnsi="Arial" w:cs="Arial"/>
          <w:sz w:val="24"/>
          <w:szCs w:val="24"/>
        </w:rPr>
        <w:t xml:space="preserve">, qualora da parte </w:t>
      </w:r>
      <w:r>
        <w:rPr>
          <w:rFonts w:ascii="Arial" w:hAnsi="Arial" w:cs="Arial"/>
          <w:sz w:val="24"/>
          <w:szCs w:val="24"/>
        </w:rPr>
        <w:t>dello stesso</w:t>
      </w:r>
      <w:r w:rsidR="00E21F26" w:rsidRPr="00E21F26">
        <w:rPr>
          <w:rFonts w:ascii="Arial" w:hAnsi="Arial" w:cs="Arial"/>
          <w:sz w:val="24"/>
          <w:szCs w:val="24"/>
        </w:rPr>
        <w:t xml:space="preserve"> non siano pervenute osservazioni o sospensioni. </w:t>
      </w:r>
    </w:p>
    <w:p w:rsidR="00C7207B" w:rsidRDefault="00E21F26" w:rsidP="00C72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 xml:space="preserve">Eventuali modifiche apportate al presente Statuto dovranno essere comunicate entro 30 giorni dalla data di effettuazione dell’Assemblea Generale Straordinaria dei Soci </w:t>
      </w:r>
      <w:r w:rsidR="00C7207B">
        <w:rPr>
          <w:rFonts w:ascii="Arial" w:hAnsi="Arial" w:cs="Arial"/>
          <w:sz w:val="24"/>
          <w:szCs w:val="24"/>
        </w:rPr>
        <w:t xml:space="preserve">all’Organismo Sportivo di competenza (FSN/DSA/EPS) </w:t>
      </w:r>
      <w:r w:rsidRPr="00E21F26">
        <w:rPr>
          <w:rFonts w:ascii="Arial" w:hAnsi="Arial" w:cs="Arial"/>
          <w:sz w:val="24"/>
          <w:szCs w:val="24"/>
        </w:rPr>
        <w:t xml:space="preserve">per la loro approvazione. Per tutto quanto in esso non contemplato, vigono lo Statuto e le normative </w:t>
      </w:r>
      <w:r w:rsidR="00C7207B">
        <w:rPr>
          <w:rFonts w:ascii="Arial" w:hAnsi="Arial" w:cs="Arial"/>
          <w:sz w:val="24"/>
          <w:szCs w:val="24"/>
        </w:rPr>
        <w:t>dell’Organismo Sportivo</w:t>
      </w:r>
      <w:r w:rsidRPr="00E21F26">
        <w:rPr>
          <w:rFonts w:ascii="Arial" w:hAnsi="Arial" w:cs="Arial"/>
          <w:sz w:val="24"/>
          <w:szCs w:val="24"/>
        </w:rPr>
        <w:t xml:space="preserve"> in quanto applicabili. </w:t>
      </w:r>
    </w:p>
    <w:p w:rsidR="00C7207B" w:rsidRDefault="00C7207B" w:rsidP="00C72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7207B" w:rsidRDefault="00E21F26" w:rsidP="00C72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F26">
        <w:rPr>
          <w:rFonts w:ascii="Arial" w:hAnsi="Arial" w:cs="Arial"/>
          <w:sz w:val="24"/>
          <w:szCs w:val="24"/>
        </w:rPr>
        <w:t>Luogo, data</w:t>
      </w:r>
      <w:r w:rsidR="00C7207B">
        <w:rPr>
          <w:rFonts w:ascii="Arial" w:hAnsi="Arial" w:cs="Arial"/>
          <w:sz w:val="24"/>
          <w:szCs w:val="24"/>
        </w:rPr>
        <w:t xml:space="preserve"> </w:t>
      </w:r>
      <w:r w:rsidRPr="00E21F26">
        <w:rPr>
          <w:rFonts w:ascii="Arial" w:hAnsi="Arial" w:cs="Arial"/>
          <w:sz w:val="24"/>
          <w:szCs w:val="24"/>
        </w:rPr>
        <w:t xml:space="preserve">……………………… </w:t>
      </w:r>
    </w:p>
    <w:p w:rsidR="00C7207B" w:rsidRDefault="00C7207B" w:rsidP="00C72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7207B" w:rsidTr="00C7207B">
        <w:trPr>
          <w:jc w:val="center"/>
        </w:trPr>
        <w:tc>
          <w:tcPr>
            <w:tcW w:w="4814" w:type="dxa"/>
          </w:tcPr>
          <w:p w:rsidR="00C7207B" w:rsidRP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07B">
              <w:rPr>
                <w:rFonts w:ascii="Arial" w:hAnsi="Arial" w:cs="Arial"/>
                <w:b/>
                <w:sz w:val="24"/>
                <w:szCs w:val="24"/>
              </w:rPr>
              <w:t>Il Segretario</w:t>
            </w:r>
          </w:p>
          <w:p w:rsidR="00C7207B" w:rsidRP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7207B">
              <w:rPr>
                <w:rFonts w:ascii="Arial" w:hAnsi="Arial" w:cs="Arial"/>
                <w:i/>
                <w:sz w:val="24"/>
                <w:szCs w:val="24"/>
              </w:rPr>
              <w:t>NOME e COGNOME</w:t>
            </w:r>
          </w:p>
          <w:p w:rsid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F26">
              <w:rPr>
                <w:rFonts w:ascii="Arial" w:hAnsi="Arial" w:cs="Arial"/>
                <w:sz w:val="24"/>
                <w:szCs w:val="24"/>
              </w:rPr>
              <w:t xml:space="preserve"> ______________________________</w:t>
            </w:r>
          </w:p>
          <w:p w:rsid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F2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E21F26">
              <w:rPr>
                <w:rFonts w:ascii="Arial" w:hAnsi="Arial" w:cs="Arial"/>
                <w:sz w:val="24"/>
                <w:szCs w:val="24"/>
              </w:rPr>
              <w:t>firma</w:t>
            </w:r>
            <w:proofErr w:type="gramEnd"/>
            <w:r w:rsidRPr="00E21F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:rsidR="00C7207B" w:rsidRP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207B">
              <w:rPr>
                <w:rFonts w:ascii="Arial" w:hAnsi="Arial" w:cs="Arial"/>
                <w:b/>
                <w:sz w:val="24"/>
                <w:szCs w:val="24"/>
              </w:rPr>
              <w:t>Il Presidente</w:t>
            </w:r>
          </w:p>
          <w:p w:rsidR="00C7207B" w:rsidRP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7207B">
              <w:rPr>
                <w:rFonts w:ascii="Arial" w:hAnsi="Arial" w:cs="Arial"/>
                <w:i/>
                <w:sz w:val="24"/>
                <w:szCs w:val="24"/>
              </w:rPr>
              <w:t>NOME e COGNOME</w:t>
            </w:r>
          </w:p>
          <w:p w:rsid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F26">
              <w:rPr>
                <w:rFonts w:ascii="Arial" w:hAnsi="Arial" w:cs="Arial"/>
                <w:sz w:val="24"/>
                <w:szCs w:val="24"/>
              </w:rPr>
              <w:t xml:space="preserve"> _________________________________</w:t>
            </w:r>
          </w:p>
          <w:p w:rsidR="00C7207B" w:rsidRDefault="00C7207B" w:rsidP="00C7207B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F2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E21F26">
              <w:rPr>
                <w:rFonts w:ascii="Arial" w:hAnsi="Arial" w:cs="Arial"/>
                <w:sz w:val="24"/>
                <w:szCs w:val="24"/>
              </w:rPr>
              <w:t>firma</w:t>
            </w:r>
            <w:proofErr w:type="gramEnd"/>
            <w:r w:rsidRPr="00E21F2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C7207B" w:rsidRDefault="00C7207B" w:rsidP="00C72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2BA6" w:rsidRPr="00E21F26" w:rsidRDefault="000B2BA6" w:rsidP="00C7207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B2BA6" w:rsidRPr="00E21F26" w:rsidSect="00D04DE1">
      <w:footerReference w:type="defaul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1B" w:rsidRDefault="0050381B" w:rsidP="00E21F26">
      <w:pPr>
        <w:spacing w:after="0" w:line="240" w:lineRule="auto"/>
      </w:pPr>
      <w:r>
        <w:separator/>
      </w:r>
    </w:p>
  </w:endnote>
  <w:endnote w:type="continuationSeparator" w:id="0">
    <w:p w:rsidR="0050381B" w:rsidRDefault="0050381B" w:rsidP="00E2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594281"/>
      <w:docPartObj>
        <w:docPartGallery w:val="Page Numbers (Bottom of Page)"/>
        <w:docPartUnique/>
      </w:docPartObj>
    </w:sdtPr>
    <w:sdtEndPr/>
    <w:sdtContent>
      <w:p w:rsidR="00E21F26" w:rsidRDefault="00E21F26">
        <w:pPr>
          <w:pStyle w:val="Pidipa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Elaborazione alternativ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1F26" w:rsidRDefault="00E21F26">
                              <w:pPr>
                                <w:pStyle w:val="Pidipa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72A84" w:rsidRPr="00772A84">
                                <w:rPr>
                                  <w:noProof/>
                                  <w:sz w:val="28"/>
                                  <w:szCs w:val="28"/>
                                </w:rPr>
                                <w:t>11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Elaborazione alternativ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" filled="f" fillcolor="#5c83b4" stroked="f" strokecolor="#737373">
                  <v:textbox>
                    <w:txbxContent>
                      <w:p w:rsidR="00E21F26" w:rsidRDefault="00E21F26">
                        <w:pPr>
                          <w:pStyle w:val="Pidipa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72A84" w:rsidRPr="00772A84">
                          <w:rPr>
                            <w:noProof/>
                            <w:sz w:val="28"/>
                            <w:szCs w:val="28"/>
                          </w:rPr>
                          <w:t>11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1B" w:rsidRDefault="0050381B" w:rsidP="00E21F26">
      <w:pPr>
        <w:spacing w:after="0" w:line="240" w:lineRule="auto"/>
      </w:pPr>
      <w:r>
        <w:separator/>
      </w:r>
    </w:p>
  </w:footnote>
  <w:footnote w:type="continuationSeparator" w:id="0">
    <w:p w:rsidR="0050381B" w:rsidRDefault="0050381B" w:rsidP="00E21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21F28"/>
    <w:multiLevelType w:val="hybridMultilevel"/>
    <w:tmpl w:val="BEC4FD38"/>
    <w:lvl w:ilvl="0" w:tplc="00DC6636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843E5"/>
    <w:multiLevelType w:val="hybridMultilevel"/>
    <w:tmpl w:val="F1F873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CF"/>
    <w:rsid w:val="000B2BA6"/>
    <w:rsid w:val="00121B4D"/>
    <w:rsid w:val="00244A97"/>
    <w:rsid w:val="002B7344"/>
    <w:rsid w:val="00316083"/>
    <w:rsid w:val="004E2181"/>
    <w:rsid w:val="0050381B"/>
    <w:rsid w:val="00507DA0"/>
    <w:rsid w:val="00611C6E"/>
    <w:rsid w:val="00772A84"/>
    <w:rsid w:val="0082768B"/>
    <w:rsid w:val="0083064C"/>
    <w:rsid w:val="00861FCF"/>
    <w:rsid w:val="00933FD5"/>
    <w:rsid w:val="00A51B74"/>
    <w:rsid w:val="00A67906"/>
    <w:rsid w:val="00B9010A"/>
    <w:rsid w:val="00B97175"/>
    <w:rsid w:val="00C4448C"/>
    <w:rsid w:val="00C7207B"/>
    <w:rsid w:val="00C931AF"/>
    <w:rsid w:val="00C9479C"/>
    <w:rsid w:val="00D04DE1"/>
    <w:rsid w:val="00D461F4"/>
    <w:rsid w:val="00E21F26"/>
    <w:rsid w:val="00E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2B46CD-9B77-4C05-B72C-BD12A10E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1F26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21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F26"/>
  </w:style>
  <w:style w:type="paragraph" w:styleId="Pidipagina">
    <w:name w:val="footer"/>
    <w:basedOn w:val="Normale"/>
    <w:link w:val="PidipaginaCarattere"/>
    <w:uiPriority w:val="99"/>
    <w:unhideWhenUsed/>
    <w:rsid w:val="00E21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F26"/>
  </w:style>
  <w:style w:type="table" w:styleId="Grigliatabella">
    <w:name w:val="Table Grid"/>
    <w:basedOn w:val="Tabellanormale"/>
    <w:uiPriority w:val="39"/>
    <w:rsid w:val="00C7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11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FIGEST FEDERAZIONE</dc:creator>
  <cp:keywords/>
  <dc:description/>
  <cp:lastModifiedBy>FIGEST FEDERAZIONE</cp:lastModifiedBy>
  <cp:revision>7</cp:revision>
  <dcterms:created xsi:type="dcterms:W3CDTF">2018-03-09T10:57:00Z</dcterms:created>
  <dcterms:modified xsi:type="dcterms:W3CDTF">2018-05-28T10:53:00Z</dcterms:modified>
</cp:coreProperties>
</file>